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9DE0" w14:textId="77777777" w:rsidR="005D0ECA" w:rsidRDefault="005D0ECA" w:rsidP="00D60FC6">
      <w:pPr>
        <w:jc w:val="center"/>
      </w:pPr>
      <w:bookmarkStart w:id="0" w:name="_GoBack"/>
      <w:bookmarkEnd w:id="0"/>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609"/>
        <w:gridCol w:w="5603"/>
        <w:gridCol w:w="338"/>
        <w:gridCol w:w="2101"/>
      </w:tblGrid>
      <w:tr w:rsidR="00566344" w14:paraId="273FF4A4" w14:textId="77777777" w:rsidTr="0010372F">
        <w:trPr>
          <w:trHeight w:val="297"/>
        </w:trPr>
        <w:tc>
          <w:tcPr>
            <w:tcW w:w="2758" w:type="dxa"/>
            <w:gridSpan w:val="2"/>
          </w:tcPr>
          <w:p w14:paraId="0E1278A3" w14:textId="77777777" w:rsidR="00566344" w:rsidRPr="00B14B67" w:rsidRDefault="00566344" w:rsidP="00A03578">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603" w:type="dxa"/>
          </w:tcPr>
          <w:p w14:paraId="75AACC05" w14:textId="77777777" w:rsidR="00566344" w:rsidRPr="00883168" w:rsidRDefault="00566344" w:rsidP="00A03578">
            <w:pPr>
              <w:pStyle w:val="BodyText"/>
              <w:rPr>
                <w:rFonts w:ascii="Times New Roman" w:hAnsi="Times New Roman"/>
                <w:b w:val="0"/>
                <w:color w:val="00197D"/>
                <w:sz w:val="16"/>
                <w:szCs w:val="16"/>
              </w:rPr>
            </w:pPr>
          </w:p>
        </w:tc>
        <w:tc>
          <w:tcPr>
            <w:tcW w:w="2439" w:type="dxa"/>
            <w:gridSpan w:val="2"/>
          </w:tcPr>
          <w:p w14:paraId="3461CE9C"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p>
        </w:tc>
      </w:tr>
      <w:tr w:rsidR="00566344" w14:paraId="6EC3E4DD" w14:textId="77777777" w:rsidTr="0010372F">
        <w:trPr>
          <w:trHeight w:val="2385"/>
        </w:trPr>
        <w:tc>
          <w:tcPr>
            <w:tcW w:w="2149" w:type="dxa"/>
          </w:tcPr>
          <w:p w14:paraId="5B98F35F" w14:textId="77777777" w:rsidR="00566344" w:rsidRPr="009D478F" w:rsidRDefault="00566344" w:rsidP="00A03578">
            <w:pPr>
              <w:pStyle w:val="BodyText"/>
              <w:spacing w:line="168" w:lineRule="auto"/>
              <w:jc w:val="left"/>
              <w:rPr>
                <w:rFonts w:asciiTheme="minorHAnsi" w:hAnsiTheme="minorHAnsi"/>
                <w:b w:val="0"/>
                <w:i w:val="0"/>
                <w:color w:val="00197D"/>
                <w:sz w:val="4"/>
                <w:szCs w:val="4"/>
              </w:rPr>
            </w:pPr>
          </w:p>
          <w:p w14:paraId="15BD5B68"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1C685ABB"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6A6D8961"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073C3917"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2C66DB95"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0102ADC3"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5ED0C204"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09B00BCB"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41C11EBF"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28C5617A"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14:paraId="373941DD" w14:textId="77777777" w:rsidR="00566344" w:rsidRPr="0009612E" w:rsidRDefault="00566344" w:rsidP="00A03578">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14:paraId="2AA08C22" w14:textId="77777777" w:rsidR="00566344" w:rsidRPr="00A66433" w:rsidRDefault="00566344" w:rsidP="00A03578">
            <w:pPr>
              <w:pStyle w:val="BodyText"/>
              <w:spacing w:line="168" w:lineRule="auto"/>
              <w:jc w:val="left"/>
              <w:rPr>
                <w:rFonts w:asciiTheme="minorHAnsi" w:hAnsiTheme="minorHAnsi"/>
                <w:b w:val="0"/>
                <w:i w:val="0"/>
                <w:color w:val="00197D"/>
                <w:sz w:val="4"/>
                <w:szCs w:val="4"/>
              </w:rPr>
            </w:pPr>
          </w:p>
          <w:p w14:paraId="6C2CCDD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0DE0A01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7D6B8CF7"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220BD96B"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3BA090BF" w14:textId="77777777" w:rsidR="00566344" w:rsidRPr="000E1ADC" w:rsidRDefault="00566344" w:rsidP="00A03578">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19DDD60B" w14:textId="77777777" w:rsidR="00566344" w:rsidRPr="000E1ADC" w:rsidRDefault="00566344" w:rsidP="00A03578">
            <w:pPr>
              <w:pStyle w:val="BodyText"/>
              <w:spacing w:line="168" w:lineRule="auto"/>
              <w:jc w:val="left"/>
              <w:rPr>
                <w:rFonts w:asciiTheme="minorHAnsi" w:hAnsiTheme="minorHAnsi"/>
                <w:b w:val="0"/>
                <w:i w:val="0"/>
                <w:color w:val="00197D"/>
                <w:sz w:val="4"/>
                <w:szCs w:val="4"/>
              </w:rPr>
            </w:pPr>
          </w:p>
          <w:p w14:paraId="6E6911A0"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4FD618B7"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637F0C67" w14:textId="77777777" w:rsidR="00566344" w:rsidRPr="001B3482" w:rsidRDefault="00566344" w:rsidP="00A03578">
            <w:pPr>
              <w:pStyle w:val="BodyText"/>
              <w:spacing w:line="168" w:lineRule="auto"/>
              <w:jc w:val="left"/>
              <w:rPr>
                <w:rFonts w:asciiTheme="minorHAnsi" w:hAnsiTheme="minorHAnsi"/>
                <w:b w:val="0"/>
                <w:i w:val="0"/>
                <w:color w:val="00197D"/>
                <w:sz w:val="4"/>
                <w:szCs w:val="4"/>
              </w:rPr>
            </w:pPr>
          </w:p>
          <w:p w14:paraId="1C0BC926" w14:textId="77777777" w:rsidR="00566344" w:rsidRPr="001B3482" w:rsidRDefault="00566344" w:rsidP="00A03578">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0B3088B4" w14:textId="77777777" w:rsidR="00566344"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5FF92952" w14:textId="77777777" w:rsidR="00566344" w:rsidRPr="00DE7B07" w:rsidRDefault="00566344" w:rsidP="00A03578">
            <w:pPr>
              <w:pStyle w:val="BodyText"/>
              <w:spacing w:line="168" w:lineRule="auto"/>
              <w:jc w:val="left"/>
              <w:rPr>
                <w:rFonts w:asciiTheme="minorHAnsi" w:hAnsiTheme="minorHAnsi"/>
                <w:b w:val="0"/>
                <w:i w:val="0"/>
                <w:color w:val="00197D"/>
                <w:sz w:val="4"/>
                <w:szCs w:val="4"/>
              </w:rPr>
            </w:pPr>
          </w:p>
          <w:p w14:paraId="74B31703" w14:textId="77777777" w:rsidR="00566344" w:rsidRDefault="00566344" w:rsidP="00A03578">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1586C155" w14:textId="77777777" w:rsidR="00566344" w:rsidRPr="009D478F" w:rsidRDefault="00566344" w:rsidP="00A03578">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550" w:type="dxa"/>
            <w:gridSpan w:val="3"/>
          </w:tcPr>
          <w:p w14:paraId="6DB39B70" w14:textId="77777777" w:rsidR="00566344" w:rsidRDefault="00566344" w:rsidP="00A03578">
            <w:pPr>
              <w:pStyle w:val="BodyText"/>
              <w:rPr>
                <w:rFonts w:ascii="Times New Roman" w:hAnsi="Times New Roman"/>
                <w:b w:val="0"/>
                <w:color w:val="00197D"/>
                <w:sz w:val="36"/>
                <w:szCs w:val="36"/>
              </w:rPr>
            </w:pPr>
            <w:r>
              <w:rPr>
                <w:noProof/>
              </w:rPr>
              <w:drawing>
                <wp:anchor distT="0" distB="0" distL="114300" distR="114300" simplePos="0" relativeHeight="251658240" behindDoc="0" locked="0" layoutInCell="1" allowOverlap="1">
                  <wp:simplePos x="0" y="0"/>
                  <wp:positionH relativeFrom="column">
                    <wp:posOffset>1457960</wp:posOffset>
                  </wp:positionH>
                  <wp:positionV relativeFrom="paragraph">
                    <wp:posOffset>-601980</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923925" cy="912945"/>
                          </a:xfrm>
                          <a:prstGeom prst="rect">
                            <a:avLst/>
                          </a:prstGeom>
                          <a:noFill/>
                          <a:ln w="9525">
                            <a:noFill/>
                            <a:miter lim="800000"/>
                            <a:headEnd/>
                            <a:tailEnd/>
                          </a:ln>
                        </pic:spPr>
                      </pic:pic>
                    </a:graphicData>
                  </a:graphic>
                  <wp14:sizeRelH relativeFrom="margin">
                    <wp14:pctWidth>0</wp14:pctWidth>
                  </wp14:sizeRelH>
                </wp:anchor>
              </w:drawing>
            </w:r>
          </w:p>
          <w:p w14:paraId="1E5F156B" w14:textId="77777777" w:rsidR="00566344" w:rsidRPr="00E5577F" w:rsidRDefault="00566344" w:rsidP="00A03578">
            <w:pPr>
              <w:pStyle w:val="BodyText"/>
              <w:rPr>
                <w:rFonts w:ascii="Times New Roman" w:hAnsi="Times New Roman"/>
                <w:b w:val="0"/>
                <w:color w:val="00197D"/>
                <w:sz w:val="32"/>
                <w:szCs w:val="32"/>
              </w:rPr>
            </w:pPr>
          </w:p>
          <w:p w14:paraId="40C57BEB" w14:textId="77777777" w:rsidR="00566344" w:rsidRPr="00B63363" w:rsidRDefault="00566344" w:rsidP="00A03578">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732FBC3C"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14:paraId="09555026" w14:textId="77777777" w:rsidR="00566344" w:rsidRPr="00155D5C" w:rsidRDefault="00566344" w:rsidP="00A03578">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28F06925" w14:textId="77777777" w:rsidR="00566344" w:rsidRDefault="00566344" w:rsidP="00A03578">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29FE71C8" w14:textId="77777777" w:rsidR="00566344" w:rsidRPr="00B63363" w:rsidRDefault="00566344" w:rsidP="00A03578">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2101" w:type="dxa"/>
          </w:tcPr>
          <w:p w14:paraId="215FC81F" w14:textId="77777777" w:rsidR="00566344" w:rsidRPr="00722F02" w:rsidRDefault="00566344" w:rsidP="00A03578">
            <w:pPr>
              <w:pStyle w:val="BodyText"/>
              <w:spacing w:line="120" w:lineRule="exact"/>
              <w:jc w:val="right"/>
              <w:rPr>
                <w:rFonts w:asciiTheme="minorHAnsi" w:hAnsiTheme="minorHAnsi"/>
                <w:b w:val="0"/>
                <w:i w:val="0"/>
                <w:color w:val="00197D"/>
                <w:sz w:val="4"/>
                <w:szCs w:val="4"/>
              </w:rPr>
            </w:pPr>
          </w:p>
          <w:p w14:paraId="728D0528"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14:paraId="270BBCB4"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085311E5" w14:textId="77777777" w:rsidR="00566344" w:rsidRDefault="00566344" w:rsidP="00A03578">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14:paraId="75E2431F"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43600AA"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26C42BBD"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4ECEAB0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6985172B"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31D6B9B8"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159F8D4E" w14:textId="77777777" w:rsidR="00566344"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24FCAB6D" w14:textId="77777777" w:rsidR="00566344" w:rsidRDefault="00566344" w:rsidP="00A03578">
            <w:pPr>
              <w:pStyle w:val="BodyText"/>
              <w:spacing w:line="120" w:lineRule="exact"/>
              <w:jc w:val="right"/>
              <w:rPr>
                <w:rFonts w:asciiTheme="minorHAnsi" w:hAnsiTheme="minorHAnsi"/>
                <w:b w:val="0"/>
                <w:i w:val="0"/>
                <w:color w:val="00197D"/>
                <w:sz w:val="12"/>
                <w:szCs w:val="12"/>
              </w:rPr>
            </w:pPr>
          </w:p>
          <w:p w14:paraId="0C493005" w14:textId="77777777" w:rsidR="00566344" w:rsidRPr="00465C85" w:rsidRDefault="00566344" w:rsidP="00A03578">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732"/>
        <w:gridCol w:w="1474"/>
        <w:gridCol w:w="410"/>
      </w:tblGrid>
      <w:tr w:rsidR="008B0A1E" w:rsidRPr="008B0A1E" w14:paraId="7CDD7644" w14:textId="77777777" w:rsidTr="008505B2">
        <w:trPr>
          <w:trHeight w:val="2457"/>
          <w:tblCellSpacing w:w="72" w:type="dxa"/>
        </w:trPr>
        <w:tc>
          <w:tcPr>
            <w:tcW w:w="1859" w:type="dxa"/>
            <w:tcMar>
              <w:bottom w:w="130" w:type="dxa"/>
            </w:tcMar>
          </w:tcPr>
          <w:p w14:paraId="6C2FE333" w14:textId="77777777" w:rsidR="005327B7" w:rsidRPr="008B0A1E" w:rsidRDefault="005327B7" w:rsidP="00B44952">
            <w:pPr>
              <w:widowControl w:val="0"/>
              <w:contextualSpacing/>
              <w:rPr>
                <w:rFonts w:ascii="Segoe UI" w:hAnsi="Segoe UI" w:cs="Segoe UI"/>
                <w:bCs/>
                <w:iCs/>
              </w:rPr>
            </w:pPr>
          </w:p>
        </w:tc>
        <w:tc>
          <w:tcPr>
            <w:tcW w:w="5433" w:type="dxa"/>
            <w:tcMar>
              <w:bottom w:w="130" w:type="dxa"/>
            </w:tcMar>
          </w:tcPr>
          <w:p w14:paraId="042C118B" w14:textId="77777777" w:rsidR="005327B7" w:rsidRPr="00566344" w:rsidRDefault="005327B7" w:rsidP="005327B7">
            <w:pPr>
              <w:contextualSpacing/>
              <w:jc w:val="center"/>
              <w:rPr>
                <w:rFonts w:ascii="Segoe UI" w:hAnsi="Segoe UI" w:cs="Segoe UI"/>
                <w:b/>
                <w:bCs/>
              </w:rPr>
            </w:pPr>
            <w:r w:rsidRPr="00566344">
              <w:rPr>
                <w:rFonts w:ascii="Segoe UI" w:hAnsi="Segoe UI" w:cs="Segoe UI"/>
                <w:b/>
                <w:bCs/>
              </w:rPr>
              <w:t>State Human Rights Committee Meeting</w:t>
            </w:r>
          </w:p>
          <w:p w14:paraId="29A9B845" w14:textId="542ADE8E" w:rsidR="005327B7" w:rsidRPr="008B0A1E" w:rsidRDefault="005327B7" w:rsidP="005327B7">
            <w:pPr>
              <w:spacing w:line="240" w:lineRule="exact"/>
              <w:contextualSpacing/>
              <w:jc w:val="center"/>
              <w:rPr>
                <w:rFonts w:ascii="Segoe UI" w:hAnsi="Segoe UI" w:cs="Segoe UI"/>
                <w:b/>
                <w:bCs/>
                <w:i/>
              </w:rPr>
            </w:pPr>
            <w:r w:rsidRPr="008B0A1E">
              <w:rPr>
                <w:rFonts w:ascii="Segoe UI" w:hAnsi="Segoe UI" w:cs="Segoe UI"/>
                <w:b/>
                <w:bCs/>
                <w:i/>
              </w:rPr>
              <w:t>MINUTES</w:t>
            </w:r>
          </w:p>
          <w:p w14:paraId="6F0F0070" w14:textId="65013F78" w:rsidR="005E00C3" w:rsidRPr="001E1612" w:rsidRDefault="005E00C3" w:rsidP="005E00C3">
            <w:pPr>
              <w:contextualSpacing/>
              <w:jc w:val="center"/>
              <w:rPr>
                <w:rFonts w:ascii="Segoe UI Symbol" w:hAnsi="Segoe UI Symbol" w:cs="Segoe UI"/>
                <w:b/>
                <w:bCs/>
              </w:rPr>
            </w:pPr>
            <w:r w:rsidRPr="001E1612">
              <w:rPr>
                <w:rFonts w:ascii="Segoe UI Symbol" w:hAnsi="Segoe UI Symbol" w:cs="Segoe UI"/>
                <w:b/>
                <w:bCs/>
              </w:rPr>
              <w:t xml:space="preserve">Thursday, </w:t>
            </w:r>
            <w:r w:rsidR="002D0D90">
              <w:rPr>
                <w:rFonts w:ascii="Segoe UI Symbol" w:hAnsi="Segoe UI Symbol" w:cs="Segoe UI"/>
                <w:b/>
                <w:bCs/>
              </w:rPr>
              <w:t>Ju</w:t>
            </w:r>
            <w:r w:rsidR="008505B2">
              <w:rPr>
                <w:rFonts w:ascii="Segoe UI Symbol" w:hAnsi="Segoe UI Symbol" w:cs="Segoe UI"/>
                <w:b/>
                <w:bCs/>
              </w:rPr>
              <w:t>ly 16</w:t>
            </w:r>
            <w:r w:rsidR="00BB1FFA" w:rsidRPr="001E1612">
              <w:rPr>
                <w:rFonts w:ascii="Segoe UI Symbol" w:hAnsi="Segoe UI Symbol" w:cs="Segoe UI"/>
                <w:b/>
                <w:bCs/>
              </w:rPr>
              <w:t>, 2020</w:t>
            </w:r>
          </w:p>
          <w:p w14:paraId="2D90AC92" w14:textId="4F13CB43" w:rsidR="00CC485D" w:rsidRDefault="002D0D90" w:rsidP="00DC79EE">
            <w:pPr>
              <w:contextualSpacing/>
              <w:jc w:val="center"/>
              <w:rPr>
                <w:rFonts w:ascii="Segoe UI Symbol" w:hAnsi="Segoe UI Symbol" w:cs="Segoe UI"/>
                <w:bCs/>
              </w:rPr>
            </w:pPr>
            <w:r>
              <w:rPr>
                <w:rFonts w:ascii="Segoe UI Symbol" w:hAnsi="Segoe UI Symbol" w:cs="Segoe UI"/>
                <w:bCs/>
              </w:rPr>
              <w:t>VIRTUAL MEETING</w:t>
            </w:r>
          </w:p>
          <w:p w14:paraId="3CAA5B90" w14:textId="33E84DD9" w:rsidR="00DC79EE" w:rsidRPr="008B0A1E" w:rsidRDefault="002D0D90" w:rsidP="00DC79EE">
            <w:pPr>
              <w:contextualSpacing/>
              <w:jc w:val="center"/>
              <w:rPr>
                <w:rFonts w:ascii="Segoe UI Symbol" w:hAnsi="Segoe UI Symbol" w:cs="Segoe UI"/>
                <w:bCs/>
              </w:rPr>
            </w:pPr>
            <w:r>
              <w:rPr>
                <w:rFonts w:ascii="Segoe UI Symbol" w:hAnsi="Segoe UI Symbol" w:cs="Segoe UI"/>
                <w:bCs/>
              </w:rPr>
              <w:t>AdobeConnect</w:t>
            </w:r>
          </w:p>
          <w:p w14:paraId="6E8783D1" w14:textId="77777777" w:rsidR="00251FEF" w:rsidRPr="008B0A1E" w:rsidRDefault="00251FEF" w:rsidP="00251FEF">
            <w:pPr>
              <w:contextualSpacing/>
              <w:jc w:val="center"/>
              <w:rPr>
                <w:rFonts w:ascii="Segoe UI Symbol" w:hAnsi="Segoe UI Symbol" w:cs="Segoe UI"/>
                <w:bCs/>
              </w:rPr>
            </w:pPr>
          </w:p>
          <w:p w14:paraId="5FD8E754" w14:textId="77777777" w:rsidR="00251FEF" w:rsidRPr="008B0A1E" w:rsidRDefault="00251FEF" w:rsidP="00251FEF">
            <w:pPr>
              <w:contextualSpacing/>
              <w:jc w:val="center"/>
              <w:rPr>
                <w:rFonts w:ascii="Segoe UI Symbol" w:hAnsi="Segoe UI Symbol" w:cs="Segoe UI"/>
                <w:b/>
                <w:bCs/>
                <w:u w:val="single"/>
              </w:rPr>
            </w:pPr>
            <w:r w:rsidRPr="008B0A1E">
              <w:rPr>
                <w:rFonts w:ascii="Segoe UI Symbol" w:hAnsi="Segoe UI Symbol" w:cs="Segoe UI"/>
                <w:b/>
                <w:bCs/>
                <w:u w:val="single"/>
              </w:rPr>
              <w:t>Administrative Session</w:t>
            </w:r>
          </w:p>
          <w:p w14:paraId="1F2F6BD7" w14:textId="7DD78E88" w:rsidR="002B69C5" w:rsidRPr="002A496F" w:rsidRDefault="008505B2" w:rsidP="002D0D90">
            <w:pPr>
              <w:contextualSpacing/>
              <w:jc w:val="center"/>
              <w:rPr>
                <w:rFonts w:ascii="Segoe UI" w:hAnsi="Segoe UI" w:cs="Segoe UI"/>
                <w:b/>
                <w:bCs/>
                <w:u w:val="single"/>
              </w:rPr>
            </w:pPr>
            <w:r>
              <w:rPr>
                <w:rFonts w:ascii="Segoe UI Symbol" w:hAnsi="Segoe UI Symbol" w:cs="Segoe UI"/>
                <w:b/>
                <w:bCs/>
              </w:rPr>
              <w:t>10</w:t>
            </w:r>
            <w:r w:rsidR="002D0D90">
              <w:rPr>
                <w:rFonts w:ascii="Segoe UI Symbol" w:hAnsi="Segoe UI Symbol" w:cs="Segoe UI"/>
                <w:b/>
                <w:bCs/>
              </w:rPr>
              <w:t>:15</w:t>
            </w:r>
            <w:r w:rsidR="00251FEF" w:rsidRPr="002A496F">
              <w:rPr>
                <w:rFonts w:ascii="Segoe UI Symbol" w:hAnsi="Segoe UI Symbol" w:cs="Segoe UI"/>
                <w:b/>
                <w:bCs/>
              </w:rPr>
              <w:t xml:space="preserve"> a.m.</w:t>
            </w:r>
          </w:p>
        </w:tc>
        <w:tc>
          <w:tcPr>
            <w:tcW w:w="2400" w:type="dxa"/>
            <w:gridSpan w:val="3"/>
            <w:tcMar>
              <w:bottom w:w="130" w:type="dxa"/>
            </w:tcMar>
          </w:tcPr>
          <w:p w14:paraId="7948E747" w14:textId="77777777" w:rsidR="005327B7" w:rsidRPr="008B0A1E" w:rsidRDefault="005327B7" w:rsidP="003D5EF2">
            <w:pPr>
              <w:widowControl w:val="0"/>
              <w:ind w:right="-277"/>
              <w:contextualSpacing/>
              <w:rPr>
                <w:rFonts w:ascii="Segoe UI" w:hAnsi="Segoe UI" w:cs="Segoe UI"/>
                <w:bCs/>
                <w:iCs/>
              </w:rPr>
            </w:pPr>
          </w:p>
        </w:tc>
      </w:tr>
      <w:tr w:rsidR="008B0A1E" w:rsidRPr="008B0A1E" w14:paraId="635BC034" w14:textId="77777777" w:rsidTr="00566344">
        <w:trPr>
          <w:trHeight w:val="531"/>
          <w:tblCellSpacing w:w="72" w:type="dxa"/>
        </w:trPr>
        <w:tc>
          <w:tcPr>
            <w:tcW w:w="1859" w:type="dxa"/>
            <w:tcMar>
              <w:bottom w:w="130" w:type="dxa"/>
            </w:tcMar>
          </w:tcPr>
          <w:p w14:paraId="570F090F" w14:textId="77777777" w:rsidR="00A812F8" w:rsidRPr="004A7D79" w:rsidRDefault="00A812F8" w:rsidP="00CF534E">
            <w:pPr>
              <w:widowControl w:val="0"/>
              <w:spacing w:after="200"/>
              <w:contextualSpacing/>
              <w:rPr>
                <w:rFonts w:ascii="Segoe UI Symbol" w:hAnsi="Segoe UI Symbol" w:cs="Segoe UI"/>
                <w:b/>
                <w:bCs/>
                <w:iCs/>
                <w:color w:val="C00000"/>
              </w:rPr>
            </w:pPr>
            <w:r w:rsidRPr="004A7D79">
              <w:rPr>
                <w:rFonts w:ascii="Segoe UI Symbol" w:hAnsi="Segoe UI Symbol" w:cs="Segoe UI"/>
                <w:b/>
                <w:bCs/>
                <w:iCs/>
              </w:rPr>
              <w:t>Members Present</w:t>
            </w:r>
          </w:p>
        </w:tc>
        <w:tc>
          <w:tcPr>
            <w:tcW w:w="7639" w:type="dxa"/>
            <w:gridSpan w:val="3"/>
            <w:tcMar>
              <w:bottom w:w="130" w:type="dxa"/>
            </w:tcMar>
          </w:tcPr>
          <w:p w14:paraId="76DB761D" w14:textId="33D5BA22" w:rsidR="00A812F8" w:rsidRPr="004A7D79" w:rsidRDefault="00A812F8"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0015749F" w:rsidRPr="004A7D79">
              <w:rPr>
                <w:rFonts w:ascii="Segoe UI Symbol" w:hAnsi="Segoe UI Symbol" w:cs="Segoe UI"/>
                <w:b/>
                <w:bCs/>
                <w:iCs/>
              </w:rPr>
              <w:t xml:space="preserve">Chairperson; </w:t>
            </w:r>
            <w:r w:rsidR="00160360" w:rsidRPr="004A7D79">
              <w:rPr>
                <w:rFonts w:ascii="Segoe UI Symbol" w:hAnsi="Segoe UI Symbol" w:cs="Segoe UI"/>
                <w:bCs/>
                <w:iCs/>
              </w:rPr>
              <w:t>Will Childers</w:t>
            </w:r>
            <w:r w:rsidR="00B60C59" w:rsidRPr="004A7D79">
              <w:rPr>
                <w:rFonts w:ascii="Segoe UI Symbol" w:hAnsi="Segoe UI Symbol" w:cs="Segoe UI"/>
                <w:bCs/>
                <w:iCs/>
              </w:rPr>
              <w:t xml:space="preserve">, </w:t>
            </w:r>
            <w:r w:rsidR="00B60C59" w:rsidRPr="004A7D79">
              <w:rPr>
                <w:rFonts w:ascii="Segoe UI Symbol" w:hAnsi="Segoe UI Symbol" w:cs="Segoe UI"/>
                <w:b/>
                <w:bCs/>
                <w:iCs/>
              </w:rPr>
              <w:t xml:space="preserve">Vice-Chairperson; </w:t>
            </w:r>
            <w:r w:rsidR="005E00C3" w:rsidRPr="004A7D79">
              <w:rPr>
                <w:rFonts w:ascii="Segoe UI Symbol" w:hAnsi="Segoe UI Symbol" w:cs="Segoe UI"/>
                <w:bCs/>
                <w:iCs/>
              </w:rPr>
              <w:t xml:space="preserve">David Boehm; </w:t>
            </w:r>
            <w:r w:rsidR="002F06F3" w:rsidRPr="004A7D79">
              <w:rPr>
                <w:rFonts w:ascii="Segoe UI Symbol" w:hAnsi="Segoe UI Symbol" w:cs="Segoe UI"/>
                <w:bCs/>
                <w:iCs/>
              </w:rPr>
              <w:t xml:space="preserve">Julie Dwyer-Allen; </w:t>
            </w:r>
            <w:r w:rsidR="00B60C59" w:rsidRPr="004A7D79">
              <w:rPr>
                <w:rFonts w:ascii="Segoe UI Symbol" w:hAnsi="Segoe UI Symbol" w:cs="Segoe UI"/>
                <w:bCs/>
                <w:iCs/>
              </w:rPr>
              <w:t>Monica Lucas</w:t>
            </w:r>
            <w:r w:rsidR="00613D23" w:rsidRPr="004A7D79">
              <w:rPr>
                <w:rFonts w:ascii="Segoe UI Symbol" w:hAnsi="Segoe UI Symbol" w:cs="Segoe UI"/>
                <w:bCs/>
                <w:iCs/>
              </w:rPr>
              <w:t>;</w:t>
            </w:r>
            <w:r w:rsidR="002D0D90" w:rsidRPr="004A7D79">
              <w:rPr>
                <w:rFonts w:ascii="Segoe UI Symbol" w:hAnsi="Segoe UI Symbol" w:cs="Segoe UI"/>
                <w:bCs/>
                <w:iCs/>
              </w:rPr>
              <w:t xml:space="preserve"> Sandy Robbins;</w:t>
            </w:r>
            <w:r w:rsidR="00613D23" w:rsidRPr="004A7D79">
              <w:rPr>
                <w:rFonts w:ascii="Segoe UI Symbol" w:hAnsi="Segoe UI Symbol" w:cs="Segoe UI"/>
                <w:bCs/>
                <w:iCs/>
              </w:rPr>
              <w:t xml:space="preserve"> </w:t>
            </w:r>
            <w:r w:rsidR="00834154" w:rsidRPr="004A7D79">
              <w:rPr>
                <w:rFonts w:ascii="Segoe UI Symbol" w:hAnsi="Segoe UI Symbol" w:cs="Segoe UI"/>
                <w:bCs/>
                <w:iCs/>
              </w:rPr>
              <w:t xml:space="preserve">Timothy Russell; </w:t>
            </w:r>
            <w:r w:rsidR="00613D23" w:rsidRPr="004A7D79">
              <w:rPr>
                <w:rFonts w:ascii="Segoe UI Symbol" w:hAnsi="Segoe UI Symbol" w:cs="Segoe UI"/>
                <w:bCs/>
                <w:iCs/>
              </w:rPr>
              <w:t>Cora Swett</w:t>
            </w:r>
          </w:p>
        </w:tc>
        <w:tc>
          <w:tcPr>
            <w:tcW w:w="194" w:type="dxa"/>
            <w:tcMar>
              <w:bottom w:w="130" w:type="dxa"/>
            </w:tcMar>
          </w:tcPr>
          <w:p w14:paraId="5C4F256D" w14:textId="77777777" w:rsidR="00A812F8" w:rsidRPr="008B0A1E" w:rsidRDefault="00A812F8" w:rsidP="00CF534E">
            <w:pPr>
              <w:widowControl w:val="0"/>
              <w:spacing w:after="200"/>
              <w:contextualSpacing/>
              <w:rPr>
                <w:rFonts w:ascii="Segoe UI" w:hAnsi="Segoe UI" w:cs="Segoe UI"/>
                <w:bCs/>
                <w:iCs/>
              </w:rPr>
            </w:pPr>
          </w:p>
        </w:tc>
      </w:tr>
      <w:tr w:rsidR="008B0A1E" w:rsidRPr="008B0A1E" w14:paraId="12AFB48F" w14:textId="77777777" w:rsidTr="00566344">
        <w:trPr>
          <w:trHeight w:val="819"/>
          <w:tblCellSpacing w:w="72" w:type="dxa"/>
        </w:trPr>
        <w:tc>
          <w:tcPr>
            <w:tcW w:w="1859" w:type="dxa"/>
            <w:tcMar>
              <w:bottom w:w="130" w:type="dxa"/>
            </w:tcMar>
          </w:tcPr>
          <w:p w14:paraId="08808D07" w14:textId="77777777" w:rsidR="00A812F8" w:rsidRPr="004A7D79" w:rsidRDefault="00A812F8"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39" w:type="dxa"/>
            <w:gridSpan w:val="3"/>
            <w:tcMar>
              <w:bottom w:w="130" w:type="dxa"/>
            </w:tcMar>
          </w:tcPr>
          <w:p w14:paraId="40ED4DFD" w14:textId="77777777" w:rsidR="00160360" w:rsidRPr="004A7D79" w:rsidRDefault="00A812F8" w:rsidP="00CF534E">
            <w:pPr>
              <w:spacing w:after="200"/>
              <w:contextualSpacing/>
              <w:rPr>
                <w:rFonts w:ascii="Segoe UI Symbol" w:hAnsi="Segoe UI Symbol" w:cs="Segoe UI"/>
                <w:strike/>
              </w:rPr>
            </w:pPr>
            <w:r w:rsidRPr="004A7D79">
              <w:rPr>
                <w:rFonts w:ascii="Segoe UI Symbol" w:hAnsi="Segoe UI Symbol" w:cs="Segoe UI"/>
              </w:rPr>
              <w:t xml:space="preserve">Taneika Goldman, </w:t>
            </w:r>
            <w:r w:rsidR="00D85A3E" w:rsidRPr="004A7D79">
              <w:rPr>
                <w:rFonts w:ascii="Segoe UI Symbol" w:hAnsi="Segoe UI Symbol" w:cs="Segoe UI"/>
              </w:rPr>
              <w:t xml:space="preserve">Deputy </w:t>
            </w:r>
            <w:r w:rsidRPr="004A7D79">
              <w:rPr>
                <w:rFonts w:ascii="Segoe UI Symbol" w:hAnsi="Segoe UI Symbol" w:cs="Segoe UI"/>
              </w:rPr>
              <w:t>State Human Rights Director</w:t>
            </w:r>
          </w:p>
          <w:p w14:paraId="6AD5C524" w14:textId="77777777" w:rsidR="00C567BF" w:rsidRPr="004A7D79" w:rsidRDefault="00C567BF" w:rsidP="00CF534E">
            <w:pPr>
              <w:ind w:left="720" w:hanging="720"/>
              <w:contextualSpacing/>
              <w:rPr>
                <w:rFonts w:ascii="Segoe UI Symbol" w:hAnsi="Segoe UI Symbol" w:cs="Segoe UI"/>
                <w:bCs/>
              </w:rPr>
            </w:pPr>
            <w:r w:rsidRPr="004A7D79">
              <w:rPr>
                <w:rFonts w:ascii="Segoe UI Symbol" w:hAnsi="Segoe UI Symbol" w:cs="Segoe UI"/>
                <w:bCs/>
              </w:rPr>
              <w:t>Karen A. Taylor, Senior Assistant Attorney General</w:t>
            </w:r>
          </w:p>
          <w:p w14:paraId="33478F79" w14:textId="77777777" w:rsidR="00834154" w:rsidRPr="004A7D79" w:rsidRDefault="00834154" w:rsidP="00CF534E">
            <w:pPr>
              <w:ind w:left="720" w:hanging="720"/>
              <w:contextualSpacing/>
              <w:rPr>
                <w:rFonts w:ascii="Segoe UI Symbol" w:eastAsia="Times New Roman" w:hAnsi="Segoe UI Symbol" w:cs="Segoe UI"/>
              </w:rPr>
            </w:pPr>
            <w:r w:rsidRPr="004A7D79">
              <w:rPr>
                <w:rFonts w:ascii="Segoe UI Symbol" w:eastAsia="Times New Roman" w:hAnsi="Segoe UI Symbol" w:cs="Segoe UI"/>
              </w:rPr>
              <w:t>Ann Pascoe, Regional Human Rights Manager</w:t>
            </w:r>
          </w:p>
          <w:p w14:paraId="40BD4299" w14:textId="6E74F81A" w:rsidR="00741941" w:rsidRPr="004A7D79" w:rsidRDefault="00741941" w:rsidP="00CF534E">
            <w:pPr>
              <w:ind w:left="720" w:hanging="720"/>
              <w:contextualSpacing/>
              <w:rPr>
                <w:rFonts w:ascii="Segoe UI Symbol" w:eastAsia="Times New Roman" w:hAnsi="Segoe UI Symbol" w:cs="Segoe UI"/>
              </w:rPr>
            </w:pPr>
            <w:r w:rsidRPr="004A7D79">
              <w:rPr>
                <w:rFonts w:ascii="Segoe UI Symbol" w:eastAsia="Times New Roman" w:hAnsi="Segoe UI Symbol" w:cs="Segoe UI"/>
              </w:rPr>
              <w:t>C</w:t>
            </w:r>
            <w:r w:rsidR="00834154" w:rsidRPr="004A7D79">
              <w:rPr>
                <w:rFonts w:ascii="Segoe UI Symbol" w:eastAsia="Times New Roman" w:hAnsi="Segoe UI Symbol" w:cs="Segoe UI"/>
              </w:rPr>
              <w:t>heryl Young</w:t>
            </w:r>
            <w:r w:rsidRPr="004A7D79">
              <w:rPr>
                <w:rFonts w:ascii="Segoe UI Symbol" w:eastAsia="Times New Roman" w:hAnsi="Segoe UI Symbol" w:cs="Segoe UI"/>
              </w:rPr>
              <w:t>, Human Rights Advocate</w:t>
            </w:r>
          </w:p>
          <w:p w14:paraId="560DD387" w14:textId="77777777" w:rsidR="00995EC9" w:rsidRPr="004A7D79" w:rsidRDefault="00A812F8" w:rsidP="00CF534E">
            <w:pPr>
              <w:ind w:left="720" w:hanging="720"/>
              <w:contextualSpacing/>
              <w:rPr>
                <w:rFonts w:ascii="Segoe UI Symbol" w:hAnsi="Segoe UI Symbol" w:cs="Segoe UI"/>
                <w:bCs/>
                <w:iCs/>
                <w:strike/>
              </w:rPr>
            </w:pPr>
            <w:r w:rsidRPr="004A7D79">
              <w:rPr>
                <w:rFonts w:ascii="Segoe UI Symbol" w:hAnsi="Segoe UI Symbol" w:cs="Segoe UI"/>
                <w:bCs/>
                <w:iCs/>
              </w:rPr>
              <w:t>Kli Kinzie, Executive Secretary</w:t>
            </w:r>
          </w:p>
        </w:tc>
        <w:tc>
          <w:tcPr>
            <w:tcW w:w="194" w:type="dxa"/>
            <w:tcMar>
              <w:bottom w:w="130" w:type="dxa"/>
            </w:tcMar>
          </w:tcPr>
          <w:p w14:paraId="6B78C1CD" w14:textId="77777777" w:rsidR="00A812F8" w:rsidRPr="008B0A1E" w:rsidRDefault="00A812F8" w:rsidP="00CF534E">
            <w:pPr>
              <w:widowControl w:val="0"/>
              <w:spacing w:after="200"/>
              <w:contextualSpacing/>
              <w:rPr>
                <w:rFonts w:ascii="Segoe UI" w:hAnsi="Segoe UI" w:cs="Segoe UI"/>
                <w:bCs/>
                <w:iCs/>
              </w:rPr>
            </w:pPr>
          </w:p>
        </w:tc>
      </w:tr>
      <w:tr w:rsidR="008B0A1E" w:rsidRPr="008B0A1E" w14:paraId="79B724E2" w14:textId="77777777" w:rsidTr="00566344">
        <w:trPr>
          <w:trHeight w:val="17"/>
          <w:tblCellSpacing w:w="72" w:type="dxa"/>
        </w:trPr>
        <w:tc>
          <w:tcPr>
            <w:tcW w:w="1859" w:type="dxa"/>
            <w:tcMar>
              <w:bottom w:w="130" w:type="dxa"/>
            </w:tcMar>
          </w:tcPr>
          <w:p w14:paraId="79AE98C1" w14:textId="77777777" w:rsidR="00A812F8" w:rsidRPr="004A7D79" w:rsidRDefault="00A812F8" w:rsidP="00CF534E">
            <w:pPr>
              <w:widowControl w:val="0"/>
              <w:contextualSpacing/>
              <w:rPr>
                <w:rFonts w:ascii="Segoe UI Symbol" w:hAnsi="Segoe UI Symbol" w:cs="Segoe UI"/>
                <w:b/>
                <w:bCs/>
                <w:iCs/>
              </w:rPr>
            </w:pPr>
            <w:r w:rsidRPr="004A7D79">
              <w:rPr>
                <w:rFonts w:ascii="Segoe UI Symbol" w:hAnsi="Segoe UI Symbol" w:cs="Segoe UI"/>
                <w:b/>
                <w:bCs/>
                <w:iCs/>
              </w:rPr>
              <w:t>Others Present</w:t>
            </w:r>
          </w:p>
        </w:tc>
        <w:tc>
          <w:tcPr>
            <w:tcW w:w="7639" w:type="dxa"/>
            <w:gridSpan w:val="3"/>
            <w:tcMar>
              <w:bottom w:w="130" w:type="dxa"/>
            </w:tcMar>
          </w:tcPr>
          <w:p w14:paraId="7F083515" w14:textId="6776378E" w:rsidR="001754A3" w:rsidRPr="004A7D79" w:rsidRDefault="001754A3" w:rsidP="00CF534E">
            <w:pPr>
              <w:widowControl w:val="0"/>
              <w:ind w:left="720" w:hanging="720"/>
              <w:contextualSpacing/>
              <w:rPr>
                <w:rFonts w:ascii="Segoe UI Symbol" w:hAnsi="Segoe UI Symbol" w:cstheme="minorHAnsi"/>
              </w:rPr>
            </w:pPr>
            <w:r w:rsidRPr="004A7D79">
              <w:rPr>
                <w:rFonts w:ascii="Segoe UI Symbol" w:hAnsi="Segoe UI Symbol" w:cs="Segoe UI"/>
                <w:bCs/>
                <w:iCs/>
              </w:rPr>
              <w:t xml:space="preserve">Rebecca Herbig, </w:t>
            </w:r>
            <w:r w:rsidR="00CB203F" w:rsidRPr="004A7D79">
              <w:rPr>
                <w:rFonts w:ascii="Segoe UI Symbol" w:hAnsi="Segoe UI Symbol" w:cstheme="minorHAnsi"/>
              </w:rPr>
              <w:t xml:space="preserve">Institutional </w:t>
            </w:r>
            <w:r w:rsidRPr="004A7D79">
              <w:rPr>
                <w:rFonts w:ascii="Segoe UI Symbol" w:hAnsi="Segoe UI Symbol" w:cstheme="minorHAnsi"/>
              </w:rPr>
              <w:t xml:space="preserve">Rights </w:t>
            </w:r>
            <w:r w:rsidR="00CB203F" w:rsidRPr="004A7D79">
              <w:rPr>
                <w:rFonts w:ascii="Segoe UI Symbol" w:hAnsi="Segoe UI Symbol" w:cstheme="minorHAnsi"/>
              </w:rPr>
              <w:t>Unit Manager</w:t>
            </w:r>
            <w:r w:rsidRPr="004A7D79">
              <w:rPr>
                <w:rFonts w:ascii="Segoe UI Symbol" w:hAnsi="Segoe UI Symbol" w:cstheme="minorHAnsi"/>
              </w:rPr>
              <w:t xml:space="preserve">, disAbility Law Center of Virginia </w:t>
            </w:r>
            <w:r w:rsidR="00CB203F" w:rsidRPr="004A7D79">
              <w:rPr>
                <w:rFonts w:ascii="Segoe UI Symbol" w:hAnsi="Segoe UI Symbol" w:cstheme="minorHAnsi"/>
              </w:rPr>
              <w:t>(dLCV)</w:t>
            </w:r>
            <w:r w:rsidRPr="004A7D79">
              <w:rPr>
                <w:rFonts w:ascii="Segoe UI Symbol" w:hAnsi="Segoe UI Symbol" w:cstheme="minorHAnsi"/>
              </w:rPr>
              <w:t xml:space="preserve"> </w:t>
            </w:r>
          </w:p>
          <w:p w14:paraId="4985E16E" w14:textId="03D6822E" w:rsidR="00CB203F" w:rsidRPr="004A7D79" w:rsidRDefault="00CB203F" w:rsidP="00CF534E">
            <w:pPr>
              <w:widowControl w:val="0"/>
              <w:ind w:left="720" w:hanging="720"/>
              <w:contextualSpacing/>
              <w:rPr>
                <w:rFonts w:ascii="Segoe UI Symbol" w:hAnsi="Segoe UI Symbol" w:cstheme="minorHAnsi"/>
              </w:rPr>
            </w:pPr>
            <w:r w:rsidRPr="004A7D79">
              <w:rPr>
                <w:rFonts w:ascii="Segoe UI Symbol" w:hAnsi="Segoe UI Symbol" w:cstheme="minorHAnsi"/>
              </w:rPr>
              <w:t xml:space="preserve">Ren Faszewski, </w:t>
            </w:r>
            <w:r w:rsidR="005E58DA" w:rsidRPr="004A7D79">
              <w:rPr>
                <w:rFonts w:ascii="Segoe UI Symbol" w:hAnsi="Segoe UI Symbol" w:cstheme="minorHAnsi"/>
              </w:rPr>
              <w:t>Disability</w:t>
            </w:r>
            <w:r w:rsidRPr="004A7D79">
              <w:rPr>
                <w:rFonts w:ascii="Segoe UI Symbol" w:hAnsi="Segoe UI Symbol" w:cstheme="minorHAnsi"/>
              </w:rPr>
              <w:t xml:space="preserve"> Advocate, dLCV</w:t>
            </w:r>
            <w:r w:rsidR="001754A3" w:rsidRPr="004A7D79">
              <w:rPr>
                <w:rFonts w:ascii="Segoe UI Symbol" w:hAnsi="Segoe UI Symbol" w:cstheme="minorHAnsi"/>
              </w:rPr>
              <w:t xml:space="preserve"> </w:t>
            </w:r>
          </w:p>
          <w:p w14:paraId="08A68040" w14:textId="14D436B2" w:rsidR="003E4C3B" w:rsidRPr="004A7D79" w:rsidRDefault="005E58DA" w:rsidP="00CF534E">
            <w:pPr>
              <w:widowControl w:val="0"/>
              <w:ind w:left="720" w:hanging="720"/>
              <w:contextualSpacing/>
              <w:rPr>
                <w:rFonts w:ascii="Segoe UI Symbol" w:hAnsi="Segoe UI Symbol" w:cs="Segoe UI"/>
                <w:bCs/>
                <w:iCs/>
              </w:rPr>
            </w:pPr>
            <w:r w:rsidRPr="004A7D79">
              <w:rPr>
                <w:rFonts w:ascii="Segoe UI Symbol" w:hAnsi="Segoe UI Symbol" w:cstheme="minorHAnsi"/>
              </w:rPr>
              <w:t>Sergeant</w:t>
            </w:r>
            <w:r w:rsidR="00CB203F" w:rsidRPr="004A7D79">
              <w:rPr>
                <w:rFonts w:ascii="Segoe UI Symbol" w:hAnsi="Segoe UI Symbol" w:cstheme="minorHAnsi"/>
              </w:rPr>
              <w:t xml:space="preserve"> Kanale R. Darling, Adult Detention Center</w:t>
            </w:r>
          </w:p>
        </w:tc>
        <w:tc>
          <w:tcPr>
            <w:tcW w:w="194" w:type="dxa"/>
            <w:tcMar>
              <w:bottom w:w="130" w:type="dxa"/>
            </w:tcMar>
          </w:tcPr>
          <w:p w14:paraId="7692D30A" w14:textId="77777777" w:rsidR="00A812F8" w:rsidRPr="008B0A1E" w:rsidRDefault="00A812F8" w:rsidP="00CF534E">
            <w:pPr>
              <w:widowControl w:val="0"/>
              <w:contextualSpacing/>
              <w:rPr>
                <w:rFonts w:ascii="Segoe UI" w:hAnsi="Segoe UI" w:cs="Segoe UI"/>
                <w:bCs/>
                <w:iCs/>
              </w:rPr>
            </w:pPr>
          </w:p>
        </w:tc>
      </w:tr>
      <w:tr w:rsidR="008B0A1E" w:rsidRPr="008B0A1E" w14:paraId="4A780EE9" w14:textId="77777777" w:rsidTr="00566344">
        <w:trPr>
          <w:tblCellSpacing w:w="72" w:type="dxa"/>
        </w:trPr>
        <w:tc>
          <w:tcPr>
            <w:tcW w:w="1859" w:type="dxa"/>
            <w:tcMar>
              <w:bottom w:w="130" w:type="dxa"/>
            </w:tcMar>
          </w:tcPr>
          <w:p w14:paraId="020EF4DB" w14:textId="77777777" w:rsidR="00A812F8" w:rsidRPr="004A7D79" w:rsidRDefault="00A812F8"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Call to Order</w:t>
            </w:r>
          </w:p>
        </w:tc>
        <w:tc>
          <w:tcPr>
            <w:tcW w:w="7639" w:type="dxa"/>
            <w:gridSpan w:val="3"/>
            <w:tcMar>
              <w:bottom w:w="130" w:type="dxa"/>
            </w:tcMar>
          </w:tcPr>
          <w:p w14:paraId="76542D52" w14:textId="448F72DD" w:rsidR="00834154" w:rsidRPr="004A7D79" w:rsidRDefault="00A812F8"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At </w:t>
            </w:r>
            <w:r w:rsidR="00834154" w:rsidRPr="004A7D79">
              <w:rPr>
                <w:rFonts w:ascii="Segoe UI Symbol" w:hAnsi="Segoe UI Symbol" w:cs="Segoe UI"/>
                <w:bCs/>
                <w:iCs/>
              </w:rPr>
              <w:t>10</w:t>
            </w:r>
            <w:r w:rsidR="00AF3F0E" w:rsidRPr="004A7D79">
              <w:rPr>
                <w:rFonts w:ascii="Segoe UI Symbol" w:hAnsi="Segoe UI Symbol" w:cs="Segoe UI"/>
                <w:bCs/>
                <w:iCs/>
              </w:rPr>
              <w:t>:1</w:t>
            </w:r>
            <w:r w:rsidR="00AB1FC1" w:rsidRPr="004A7D79">
              <w:rPr>
                <w:rFonts w:ascii="Segoe UI Symbol" w:hAnsi="Segoe UI Symbol" w:cs="Segoe UI"/>
                <w:bCs/>
                <w:iCs/>
              </w:rPr>
              <w:t>9</w:t>
            </w:r>
            <w:r w:rsidRPr="004A7D79">
              <w:rPr>
                <w:rFonts w:ascii="Segoe UI Symbol" w:hAnsi="Segoe UI Symbol" w:cs="Segoe UI"/>
                <w:bCs/>
                <w:iCs/>
              </w:rPr>
              <w:t>, John Barrett, Chair</w:t>
            </w:r>
            <w:r w:rsidR="003A3495" w:rsidRPr="004A7D79">
              <w:rPr>
                <w:rFonts w:ascii="Segoe UI Symbol" w:hAnsi="Segoe UI Symbol" w:cs="Segoe UI"/>
                <w:bCs/>
                <w:iCs/>
              </w:rPr>
              <w:t>person</w:t>
            </w:r>
            <w:r w:rsidRPr="004A7D79">
              <w:rPr>
                <w:rFonts w:ascii="Segoe UI Symbol" w:hAnsi="Segoe UI Symbol" w:cs="Segoe UI"/>
                <w:bCs/>
                <w:iCs/>
              </w:rPr>
              <w:t xml:space="preserve">, called the administrative session of the </w:t>
            </w:r>
            <w:r w:rsidR="00AF3F0E" w:rsidRPr="004A7D79">
              <w:rPr>
                <w:rFonts w:ascii="Segoe UI Symbol" w:hAnsi="Segoe UI Symbol" w:cs="Segoe UI"/>
                <w:bCs/>
                <w:iCs/>
              </w:rPr>
              <w:t>Ju</w:t>
            </w:r>
            <w:r w:rsidR="00834154" w:rsidRPr="004A7D79">
              <w:rPr>
                <w:rFonts w:ascii="Segoe UI Symbol" w:hAnsi="Segoe UI Symbol" w:cs="Segoe UI"/>
                <w:bCs/>
                <w:iCs/>
              </w:rPr>
              <w:t>ly 16</w:t>
            </w:r>
            <w:r w:rsidR="002F62F9" w:rsidRPr="004A7D79">
              <w:rPr>
                <w:rFonts w:ascii="Segoe UI Symbol" w:hAnsi="Segoe UI Symbol" w:cs="Segoe UI"/>
                <w:bCs/>
                <w:iCs/>
              </w:rPr>
              <w:t>, 20</w:t>
            </w:r>
            <w:r w:rsidR="0030135C" w:rsidRPr="004A7D79">
              <w:rPr>
                <w:rFonts w:ascii="Segoe UI Symbol" w:hAnsi="Segoe UI Symbol" w:cs="Segoe UI"/>
                <w:bCs/>
                <w:iCs/>
              </w:rPr>
              <w:t>20,</w:t>
            </w:r>
            <w:r w:rsidRPr="004A7D79">
              <w:rPr>
                <w:rFonts w:ascii="Segoe UI Symbol" w:hAnsi="Segoe UI Symbol" w:cs="Segoe UI"/>
                <w:bCs/>
                <w:iCs/>
              </w:rPr>
              <w:t xml:space="preserve"> State Human Rights Committee meeting to order. </w:t>
            </w:r>
            <w:r w:rsidR="006B33FF" w:rsidRPr="004A7D79">
              <w:rPr>
                <w:rFonts w:ascii="Segoe UI Symbol" w:hAnsi="Segoe UI Symbol" w:cs="Segoe UI"/>
                <w:bCs/>
                <w:iCs/>
              </w:rPr>
              <w:t xml:space="preserve"> </w:t>
            </w:r>
            <w:r w:rsidR="00834154" w:rsidRPr="004A7D79">
              <w:rPr>
                <w:rFonts w:ascii="Segoe UI Symbol" w:hAnsi="Segoe UI Symbol" w:cs="Segoe UI"/>
                <w:bCs/>
                <w:iCs/>
              </w:rPr>
              <w:t xml:space="preserve">A call for introductions took place. </w:t>
            </w:r>
          </w:p>
          <w:p w14:paraId="0315343C" w14:textId="77777777" w:rsidR="00834154" w:rsidRPr="004A7D79" w:rsidRDefault="00834154" w:rsidP="00CF534E">
            <w:pPr>
              <w:widowControl w:val="0"/>
              <w:spacing w:after="200"/>
              <w:contextualSpacing/>
              <w:rPr>
                <w:rFonts w:ascii="Segoe UI Symbol" w:hAnsi="Segoe UI Symbol" w:cs="Segoe UI"/>
                <w:bCs/>
                <w:iCs/>
              </w:rPr>
            </w:pPr>
          </w:p>
          <w:p w14:paraId="12D427B0" w14:textId="6DFA3F7C" w:rsidR="00A812F8" w:rsidRPr="004A7D79" w:rsidRDefault="00834154"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Chairman </w:t>
            </w:r>
            <w:r w:rsidR="005E58DA" w:rsidRPr="004A7D79">
              <w:rPr>
                <w:rFonts w:ascii="Segoe UI Symbol" w:hAnsi="Segoe UI Symbol" w:cs="Segoe UI"/>
                <w:bCs/>
                <w:iCs/>
              </w:rPr>
              <w:t>Barrett</w:t>
            </w:r>
            <w:r w:rsidRPr="004A7D79">
              <w:rPr>
                <w:rFonts w:ascii="Segoe UI Symbol" w:hAnsi="Segoe UI Symbol" w:cs="Segoe UI"/>
                <w:bCs/>
                <w:iCs/>
              </w:rPr>
              <w:t xml:space="preserve"> announced that on July 15, 2020, the DBHDS State Board voted unanimously to reappoint Will Childers to the SHRC. </w:t>
            </w:r>
          </w:p>
        </w:tc>
        <w:tc>
          <w:tcPr>
            <w:tcW w:w="194" w:type="dxa"/>
            <w:tcMar>
              <w:bottom w:w="130" w:type="dxa"/>
            </w:tcMar>
          </w:tcPr>
          <w:p w14:paraId="70035245" w14:textId="77777777" w:rsidR="00A812F8" w:rsidRPr="008B0A1E" w:rsidRDefault="00A812F8" w:rsidP="00CF534E">
            <w:pPr>
              <w:widowControl w:val="0"/>
              <w:spacing w:after="200"/>
              <w:contextualSpacing/>
              <w:rPr>
                <w:rFonts w:ascii="Segoe UI" w:hAnsi="Segoe UI" w:cs="Segoe UI"/>
                <w:bCs/>
                <w:iCs/>
              </w:rPr>
            </w:pPr>
          </w:p>
        </w:tc>
      </w:tr>
      <w:tr w:rsidR="008B0A1E" w:rsidRPr="008B0A1E" w14:paraId="1DF8A3DD" w14:textId="77777777" w:rsidTr="00566344">
        <w:trPr>
          <w:trHeight w:val="288"/>
          <w:tblCellSpacing w:w="72" w:type="dxa"/>
        </w:trPr>
        <w:tc>
          <w:tcPr>
            <w:tcW w:w="1859" w:type="dxa"/>
            <w:tcMar>
              <w:bottom w:w="130" w:type="dxa"/>
            </w:tcMar>
          </w:tcPr>
          <w:p w14:paraId="7AE0E592" w14:textId="77777777" w:rsidR="00083212" w:rsidRPr="004A7D79" w:rsidRDefault="00083212"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Approval of Agenda</w:t>
            </w:r>
          </w:p>
        </w:tc>
        <w:tc>
          <w:tcPr>
            <w:tcW w:w="7639" w:type="dxa"/>
            <w:gridSpan w:val="3"/>
            <w:tcMar>
              <w:bottom w:w="130" w:type="dxa"/>
            </w:tcMar>
          </w:tcPr>
          <w:p w14:paraId="20D40595" w14:textId="30D9730E" w:rsidR="00083212" w:rsidRPr="004A7D79" w:rsidRDefault="00834154" w:rsidP="00CF534E">
            <w:pPr>
              <w:widowControl w:val="0"/>
              <w:spacing w:after="200"/>
              <w:contextualSpacing/>
              <w:rPr>
                <w:rFonts w:ascii="Segoe UI Symbol" w:hAnsi="Segoe UI Symbol" w:cs="Segoe UI"/>
                <w:bCs/>
                <w:iCs/>
              </w:rPr>
            </w:pPr>
            <w:r w:rsidRPr="004A7D79">
              <w:rPr>
                <w:rFonts w:ascii="Segoe UI Symbol" w:hAnsi="Segoe UI Symbol" w:cs="Segoe UI"/>
                <w:bCs/>
                <w:iCs/>
              </w:rPr>
              <w:t>T</w:t>
            </w:r>
            <w:r w:rsidR="00942372" w:rsidRPr="004A7D79">
              <w:rPr>
                <w:rFonts w:ascii="Segoe UI Symbol" w:hAnsi="Segoe UI Symbol" w:cs="Segoe UI"/>
                <w:bCs/>
                <w:iCs/>
              </w:rPr>
              <w:t xml:space="preserve">he SHRC considered approval of the agenda.  </w:t>
            </w:r>
          </w:p>
          <w:p w14:paraId="00E6DC35" w14:textId="77777777" w:rsidR="006A16CE" w:rsidRPr="004A7D79" w:rsidRDefault="006A16CE" w:rsidP="00CF534E">
            <w:pPr>
              <w:widowControl w:val="0"/>
              <w:spacing w:after="200"/>
              <w:contextualSpacing/>
              <w:rPr>
                <w:rFonts w:ascii="Segoe UI Symbol" w:hAnsi="Segoe UI Symbol" w:cs="Segoe UI"/>
                <w:bCs/>
                <w:i/>
                <w:iCs/>
              </w:rPr>
            </w:pPr>
          </w:p>
          <w:p w14:paraId="339A7DC6" w14:textId="3D2B9C71" w:rsidR="00083212" w:rsidRPr="004A7D79" w:rsidRDefault="00083212" w:rsidP="00CF534E">
            <w:pPr>
              <w:widowControl w:val="0"/>
              <w:spacing w:after="200"/>
              <w:contextualSpacing/>
              <w:rPr>
                <w:rFonts w:ascii="Segoe UI Symbol" w:hAnsi="Segoe UI Symbol" w:cs="Segoe UI"/>
                <w:bCs/>
                <w:iCs/>
              </w:rPr>
            </w:pPr>
            <w:r w:rsidRPr="004A7D79">
              <w:rPr>
                <w:rFonts w:ascii="Segoe UI Symbol" w:hAnsi="Segoe UI Symbol" w:cs="Segoe UI"/>
                <w:bCs/>
                <w:i/>
                <w:iCs/>
              </w:rPr>
              <w:t>Upon a motion by</w:t>
            </w:r>
            <w:r w:rsidR="00BA7033" w:rsidRPr="004A7D79">
              <w:rPr>
                <w:rFonts w:ascii="Segoe UI Symbol" w:hAnsi="Segoe UI Symbol" w:cs="Segoe UI"/>
                <w:bCs/>
                <w:i/>
                <w:iCs/>
              </w:rPr>
              <w:t xml:space="preserve"> </w:t>
            </w:r>
            <w:r w:rsidR="00AF3F0E" w:rsidRPr="004A7D79">
              <w:rPr>
                <w:rFonts w:ascii="Segoe UI Symbol" w:hAnsi="Segoe UI Symbol" w:cs="Segoe UI"/>
                <w:bCs/>
                <w:i/>
                <w:iCs/>
              </w:rPr>
              <w:t xml:space="preserve">David Boehm </w:t>
            </w:r>
            <w:r w:rsidR="007911ED" w:rsidRPr="004A7D79">
              <w:rPr>
                <w:rFonts w:ascii="Segoe UI Symbol" w:hAnsi="Segoe UI Symbol" w:cs="Segoe UI"/>
                <w:bCs/>
                <w:i/>
                <w:iCs/>
              </w:rPr>
              <w:t>and se</w:t>
            </w:r>
            <w:r w:rsidRPr="004A7D79">
              <w:rPr>
                <w:rFonts w:ascii="Segoe UI Symbol" w:hAnsi="Segoe UI Symbol" w:cs="Segoe UI"/>
                <w:bCs/>
                <w:i/>
                <w:iCs/>
              </w:rPr>
              <w:t>conded by</w:t>
            </w:r>
            <w:r w:rsidR="00412D79" w:rsidRPr="004A7D79">
              <w:rPr>
                <w:rFonts w:ascii="Segoe UI Symbol" w:hAnsi="Segoe UI Symbol" w:cs="Segoe UI"/>
                <w:bCs/>
                <w:i/>
                <w:iCs/>
              </w:rPr>
              <w:t xml:space="preserve"> </w:t>
            </w:r>
            <w:r w:rsidR="0061212D" w:rsidRPr="004A7D79">
              <w:rPr>
                <w:rFonts w:ascii="Segoe UI Symbol" w:hAnsi="Segoe UI Symbol" w:cs="Segoe UI"/>
                <w:bCs/>
                <w:i/>
                <w:iCs/>
              </w:rPr>
              <w:t>Cora Swett</w:t>
            </w:r>
            <w:r w:rsidR="00834154" w:rsidRPr="004A7D79">
              <w:rPr>
                <w:rFonts w:ascii="Segoe UI Symbol" w:hAnsi="Segoe UI Symbol" w:cs="Segoe UI"/>
                <w:bCs/>
                <w:i/>
                <w:iCs/>
              </w:rPr>
              <w:t xml:space="preserve"> the </w:t>
            </w:r>
            <w:r w:rsidRPr="004A7D79">
              <w:rPr>
                <w:rFonts w:ascii="Segoe UI Symbol" w:hAnsi="Segoe UI Symbol" w:cs="Segoe UI"/>
                <w:bCs/>
                <w:i/>
                <w:iCs/>
              </w:rPr>
              <w:t>agenda was approved unanimously.</w:t>
            </w:r>
          </w:p>
        </w:tc>
        <w:tc>
          <w:tcPr>
            <w:tcW w:w="194" w:type="dxa"/>
            <w:tcMar>
              <w:bottom w:w="130" w:type="dxa"/>
            </w:tcMar>
          </w:tcPr>
          <w:p w14:paraId="48D7E853" w14:textId="77777777" w:rsidR="00083212" w:rsidRPr="008B0A1E" w:rsidRDefault="00083212" w:rsidP="00CF534E">
            <w:pPr>
              <w:widowControl w:val="0"/>
              <w:spacing w:after="200"/>
              <w:contextualSpacing/>
              <w:rPr>
                <w:rFonts w:ascii="Segoe UI" w:hAnsi="Segoe UI" w:cs="Segoe UI"/>
                <w:bCs/>
                <w:iCs/>
              </w:rPr>
            </w:pPr>
          </w:p>
        </w:tc>
      </w:tr>
      <w:tr w:rsidR="008B0A1E" w:rsidRPr="008B0A1E" w14:paraId="590D1963" w14:textId="77777777" w:rsidTr="00566344">
        <w:trPr>
          <w:trHeight w:val="288"/>
          <w:tblCellSpacing w:w="72" w:type="dxa"/>
        </w:trPr>
        <w:tc>
          <w:tcPr>
            <w:tcW w:w="1859" w:type="dxa"/>
            <w:tcMar>
              <w:bottom w:w="130" w:type="dxa"/>
            </w:tcMar>
          </w:tcPr>
          <w:p w14:paraId="66B32010" w14:textId="77777777" w:rsidR="00111CFE" w:rsidRPr="004A7D79" w:rsidRDefault="00111CF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lastRenderedPageBreak/>
              <w:t>Correspondence and Information</w:t>
            </w:r>
          </w:p>
        </w:tc>
        <w:tc>
          <w:tcPr>
            <w:tcW w:w="7639" w:type="dxa"/>
            <w:gridSpan w:val="3"/>
            <w:tcMar>
              <w:bottom w:w="130" w:type="dxa"/>
            </w:tcMar>
          </w:tcPr>
          <w:p w14:paraId="14F32E79" w14:textId="45BDEC08" w:rsidR="00412D79" w:rsidRPr="004A7D79" w:rsidRDefault="00AF3F0E" w:rsidP="00CF534E">
            <w:pPr>
              <w:contextualSpacing/>
              <w:rPr>
                <w:rFonts w:ascii="Segoe UI Symbol" w:hAnsi="Segoe UI Symbol" w:cs="Segoe UI"/>
              </w:rPr>
            </w:pPr>
            <w:r w:rsidRPr="004A7D79">
              <w:rPr>
                <w:rFonts w:ascii="Segoe UI Symbol" w:hAnsi="Segoe UI Symbol" w:cs="Segoe UI"/>
              </w:rPr>
              <w:t>Taneika Goldman</w:t>
            </w:r>
            <w:r w:rsidR="00AF4B7F" w:rsidRPr="004A7D79">
              <w:rPr>
                <w:rFonts w:ascii="Segoe UI Symbol" w:hAnsi="Segoe UI Symbol" w:cs="Segoe UI"/>
              </w:rPr>
              <w:t xml:space="preserve">, </w:t>
            </w:r>
            <w:r w:rsidRPr="004A7D79">
              <w:rPr>
                <w:rFonts w:ascii="Segoe UI Symbol" w:hAnsi="Segoe UI Symbol" w:cs="Segoe UI"/>
              </w:rPr>
              <w:t xml:space="preserve">Deputy </w:t>
            </w:r>
            <w:r w:rsidR="00AF4B7F" w:rsidRPr="004A7D79">
              <w:rPr>
                <w:rFonts w:ascii="Segoe UI Symbol" w:hAnsi="Segoe UI Symbol" w:cs="Segoe UI"/>
              </w:rPr>
              <w:t xml:space="preserve">State Human Rights Director, </w:t>
            </w:r>
            <w:r w:rsidR="0061212D" w:rsidRPr="004A7D79">
              <w:rPr>
                <w:rFonts w:ascii="Segoe UI Symbol" w:hAnsi="Segoe UI Symbol" w:cs="Segoe UI"/>
              </w:rPr>
              <w:t>announced that Deb Lochart, Sta</w:t>
            </w:r>
            <w:r w:rsidR="005A7DF3" w:rsidRPr="004A7D79">
              <w:rPr>
                <w:rFonts w:ascii="Segoe UI Symbol" w:hAnsi="Segoe UI Symbol" w:cs="Segoe UI"/>
              </w:rPr>
              <w:t xml:space="preserve">te Human Rights Director is on vacation.  A revised SHRC 2020 meeting schedule is provided in the meeting packet.  For the time being, all SHRC meetings will be held electronically.  As a </w:t>
            </w:r>
            <w:r w:rsidR="005E58DA" w:rsidRPr="004A7D79">
              <w:rPr>
                <w:rFonts w:ascii="Segoe UI Symbol" w:hAnsi="Segoe UI Symbol" w:cs="Segoe UI"/>
              </w:rPr>
              <w:t>follow-up</w:t>
            </w:r>
            <w:r w:rsidR="005A7DF3" w:rsidRPr="004A7D79">
              <w:rPr>
                <w:rFonts w:ascii="Segoe UI Symbol" w:hAnsi="Segoe UI Symbol" w:cs="Segoe UI"/>
              </w:rPr>
              <w:t xml:space="preserve"> to the Public Comments received at the June 25, 2020, SHRC meeting, human rights leadership will clarify the role of the SHRC regarding exemptions and variances. </w:t>
            </w:r>
            <w:r w:rsidRPr="004A7D79">
              <w:rPr>
                <w:rFonts w:ascii="Segoe UI Symbol" w:hAnsi="Segoe UI Symbol" w:cs="Segoe UI"/>
              </w:rPr>
              <w:t xml:space="preserve"> </w:t>
            </w:r>
          </w:p>
        </w:tc>
        <w:tc>
          <w:tcPr>
            <w:tcW w:w="194" w:type="dxa"/>
            <w:tcMar>
              <w:bottom w:w="130" w:type="dxa"/>
            </w:tcMar>
          </w:tcPr>
          <w:p w14:paraId="504A9A45" w14:textId="77777777" w:rsidR="00111CFE" w:rsidRPr="008B0A1E" w:rsidRDefault="00111CFE" w:rsidP="00CF534E">
            <w:pPr>
              <w:widowControl w:val="0"/>
              <w:spacing w:after="200"/>
              <w:contextualSpacing/>
              <w:rPr>
                <w:rFonts w:ascii="Segoe UI" w:hAnsi="Segoe UI" w:cs="Segoe UI"/>
                <w:bCs/>
                <w:iCs/>
              </w:rPr>
            </w:pPr>
          </w:p>
        </w:tc>
      </w:tr>
      <w:tr w:rsidR="008B0A1E" w:rsidRPr="008B0A1E" w14:paraId="02328F74" w14:textId="77777777" w:rsidTr="00566344">
        <w:trPr>
          <w:tblCellSpacing w:w="72" w:type="dxa"/>
        </w:trPr>
        <w:tc>
          <w:tcPr>
            <w:tcW w:w="1859" w:type="dxa"/>
            <w:tcMar>
              <w:bottom w:w="130" w:type="dxa"/>
            </w:tcMar>
          </w:tcPr>
          <w:p w14:paraId="2B1C74AB" w14:textId="77777777" w:rsidR="005327B7" w:rsidRPr="004A7D79" w:rsidRDefault="005327B7" w:rsidP="00CF534E">
            <w:pPr>
              <w:widowControl w:val="0"/>
              <w:spacing w:after="200"/>
              <w:contextualSpacing/>
              <w:rPr>
                <w:rFonts w:ascii="Segoe UI Symbol" w:hAnsi="Segoe UI Symbol" w:cs="Segoe UI"/>
                <w:bCs/>
                <w:iCs/>
              </w:rPr>
            </w:pPr>
          </w:p>
        </w:tc>
        <w:tc>
          <w:tcPr>
            <w:tcW w:w="6165" w:type="dxa"/>
            <w:gridSpan w:val="2"/>
            <w:tcMar>
              <w:bottom w:w="130" w:type="dxa"/>
            </w:tcMar>
          </w:tcPr>
          <w:p w14:paraId="7DB49D48" w14:textId="77777777" w:rsidR="005327B7" w:rsidRPr="004A7D79" w:rsidRDefault="005327B7" w:rsidP="00CF534E">
            <w:pPr>
              <w:spacing w:after="200"/>
              <w:ind w:right="-86"/>
              <w:contextualSpacing/>
              <w:jc w:val="center"/>
              <w:rPr>
                <w:rFonts w:ascii="Segoe UI Symbol" w:hAnsi="Segoe UI Symbol" w:cs="Segoe UI"/>
              </w:rPr>
            </w:pPr>
            <w:r w:rsidRPr="004A7D79">
              <w:rPr>
                <w:rFonts w:ascii="Segoe UI Symbol" w:hAnsi="Segoe UI Symbol" w:cs="Segoe UI"/>
                <w:b/>
                <w:u w:val="single"/>
              </w:rPr>
              <w:t>Regular Session</w:t>
            </w:r>
          </w:p>
          <w:p w14:paraId="1502D935" w14:textId="7D154125" w:rsidR="005327B7" w:rsidRPr="004A7D79" w:rsidRDefault="00054201" w:rsidP="00CF534E">
            <w:pPr>
              <w:spacing w:after="200"/>
              <w:contextualSpacing/>
              <w:jc w:val="center"/>
              <w:rPr>
                <w:rFonts w:ascii="Segoe UI Symbol" w:hAnsi="Segoe UI Symbol" w:cs="Segoe UI"/>
                <w:b/>
                <w:bCs/>
              </w:rPr>
            </w:pPr>
            <w:r w:rsidRPr="004A7D79">
              <w:rPr>
                <w:rFonts w:ascii="Segoe UI Symbol" w:hAnsi="Segoe UI Symbol" w:cs="Segoe UI"/>
                <w:b/>
              </w:rPr>
              <w:t>10:36</w:t>
            </w:r>
            <w:r w:rsidR="005327B7" w:rsidRPr="004A7D79">
              <w:rPr>
                <w:rFonts w:ascii="Segoe UI Symbol" w:hAnsi="Segoe UI Symbol" w:cs="Segoe UI"/>
                <w:b/>
              </w:rPr>
              <w:t xml:space="preserve"> a.m.</w:t>
            </w:r>
          </w:p>
        </w:tc>
        <w:tc>
          <w:tcPr>
            <w:tcW w:w="1668" w:type="dxa"/>
            <w:gridSpan w:val="2"/>
            <w:tcMar>
              <w:bottom w:w="130" w:type="dxa"/>
            </w:tcMar>
          </w:tcPr>
          <w:p w14:paraId="29537815" w14:textId="77777777" w:rsidR="005327B7" w:rsidRPr="004A7D79" w:rsidRDefault="005327B7" w:rsidP="00CF534E">
            <w:pPr>
              <w:widowControl w:val="0"/>
              <w:spacing w:after="200"/>
              <w:ind w:right="-277"/>
              <w:contextualSpacing/>
              <w:rPr>
                <w:rFonts w:ascii="Segoe UI Symbol" w:hAnsi="Segoe UI Symbol" w:cs="Segoe UI"/>
                <w:bCs/>
                <w:iCs/>
              </w:rPr>
            </w:pPr>
          </w:p>
        </w:tc>
      </w:tr>
      <w:tr w:rsidR="008B0A1E" w:rsidRPr="008B0A1E" w14:paraId="6FCBB37A" w14:textId="77777777" w:rsidTr="00566344">
        <w:trPr>
          <w:trHeight w:val="531"/>
          <w:tblCellSpacing w:w="72" w:type="dxa"/>
        </w:trPr>
        <w:tc>
          <w:tcPr>
            <w:tcW w:w="1859" w:type="dxa"/>
            <w:tcMar>
              <w:bottom w:w="130" w:type="dxa"/>
            </w:tcMar>
          </w:tcPr>
          <w:p w14:paraId="68B6161A" w14:textId="77777777" w:rsidR="00E37CAE" w:rsidRPr="004A7D79" w:rsidRDefault="00E37CA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Members Present</w:t>
            </w:r>
          </w:p>
        </w:tc>
        <w:tc>
          <w:tcPr>
            <w:tcW w:w="7639" w:type="dxa"/>
            <w:gridSpan w:val="3"/>
            <w:tcMar>
              <w:bottom w:w="130" w:type="dxa"/>
            </w:tcMar>
          </w:tcPr>
          <w:p w14:paraId="2C7ACFCC" w14:textId="00463B6F" w:rsidR="00E37CAE" w:rsidRPr="004A7D79" w:rsidRDefault="00E37CAE" w:rsidP="00CF534E">
            <w:pPr>
              <w:widowControl w:val="0"/>
              <w:spacing w:after="200"/>
              <w:contextualSpacing/>
              <w:rPr>
                <w:rFonts w:ascii="Segoe UI Symbol" w:hAnsi="Segoe UI Symbol" w:cs="Segoe UI"/>
                <w:bCs/>
                <w:iCs/>
              </w:rPr>
            </w:pPr>
            <w:r w:rsidRPr="004A7D79">
              <w:rPr>
                <w:rFonts w:ascii="Segoe UI Symbol" w:hAnsi="Segoe UI Symbol" w:cs="Segoe UI"/>
                <w:bCs/>
                <w:iCs/>
              </w:rPr>
              <w:t xml:space="preserve">John Barrett, </w:t>
            </w:r>
            <w:r w:rsidRPr="004A7D79">
              <w:rPr>
                <w:rFonts w:ascii="Segoe UI Symbol" w:hAnsi="Segoe UI Symbol" w:cs="Segoe UI"/>
                <w:b/>
                <w:bCs/>
                <w:iCs/>
              </w:rPr>
              <w:t xml:space="preserve">Chairperson; </w:t>
            </w:r>
            <w:r w:rsidRPr="004A7D79">
              <w:rPr>
                <w:rFonts w:ascii="Segoe UI Symbol" w:hAnsi="Segoe UI Symbol" w:cs="Segoe UI"/>
                <w:bCs/>
                <w:iCs/>
              </w:rPr>
              <w:t xml:space="preserve">Will Childers, </w:t>
            </w:r>
            <w:r w:rsidRPr="004A7D79">
              <w:rPr>
                <w:rFonts w:ascii="Segoe UI Symbol" w:hAnsi="Segoe UI Symbol" w:cs="Segoe UI"/>
                <w:b/>
                <w:bCs/>
                <w:iCs/>
              </w:rPr>
              <w:t xml:space="preserve">Vice-Chairperson; </w:t>
            </w:r>
            <w:r w:rsidRPr="004A7D79">
              <w:rPr>
                <w:rFonts w:ascii="Segoe UI Symbol" w:hAnsi="Segoe UI Symbol" w:cs="Segoe UI"/>
                <w:bCs/>
                <w:iCs/>
              </w:rPr>
              <w:t xml:space="preserve">David Boehm; Julie Dwyer-Allen; Monica Lucas; </w:t>
            </w:r>
            <w:r w:rsidR="004E4E25" w:rsidRPr="004A7D79">
              <w:rPr>
                <w:rFonts w:ascii="Segoe UI Symbol" w:hAnsi="Segoe UI Symbol" w:cs="Segoe UI"/>
                <w:bCs/>
                <w:iCs/>
              </w:rPr>
              <w:t xml:space="preserve">Sandy Robbins; </w:t>
            </w:r>
            <w:r w:rsidR="00054201" w:rsidRPr="004A7D79">
              <w:rPr>
                <w:rFonts w:ascii="Segoe UI Symbol" w:hAnsi="Segoe UI Symbol" w:cs="Segoe UI"/>
                <w:bCs/>
                <w:iCs/>
              </w:rPr>
              <w:t xml:space="preserve">Timothy Russell; </w:t>
            </w:r>
            <w:r w:rsidR="00BC3287" w:rsidRPr="004A7D79">
              <w:rPr>
                <w:rFonts w:ascii="Segoe UI Symbol" w:hAnsi="Segoe UI Symbol" w:cs="Segoe UI"/>
                <w:bCs/>
                <w:iCs/>
              </w:rPr>
              <w:t>Cora Swett</w:t>
            </w:r>
          </w:p>
        </w:tc>
        <w:tc>
          <w:tcPr>
            <w:tcW w:w="194" w:type="dxa"/>
            <w:tcMar>
              <w:bottom w:w="130" w:type="dxa"/>
            </w:tcMar>
          </w:tcPr>
          <w:p w14:paraId="7E82823F" w14:textId="77777777" w:rsidR="00E37CAE" w:rsidRPr="008B0A1E" w:rsidRDefault="00E37CAE" w:rsidP="00CF534E">
            <w:pPr>
              <w:widowControl w:val="0"/>
              <w:spacing w:after="200"/>
              <w:contextualSpacing/>
              <w:rPr>
                <w:rFonts w:ascii="Segoe UI" w:hAnsi="Segoe UI" w:cs="Segoe UI"/>
                <w:bCs/>
                <w:iCs/>
              </w:rPr>
            </w:pPr>
          </w:p>
        </w:tc>
      </w:tr>
      <w:tr w:rsidR="008B0A1E" w:rsidRPr="008B0A1E" w14:paraId="1F1AA4ED" w14:textId="77777777" w:rsidTr="00566344">
        <w:trPr>
          <w:trHeight w:val="17"/>
          <w:tblCellSpacing w:w="72" w:type="dxa"/>
        </w:trPr>
        <w:tc>
          <w:tcPr>
            <w:tcW w:w="1859" w:type="dxa"/>
            <w:tcMar>
              <w:bottom w:w="130" w:type="dxa"/>
            </w:tcMar>
          </w:tcPr>
          <w:p w14:paraId="34211448" w14:textId="77777777" w:rsidR="00E37CAE" w:rsidRPr="004A7D79" w:rsidRDefault="00E37CAE" w:rsidP="00CF534E">
            <w:pPr>
              <w:widowControl w:val="0"/>
              <w:spacing w:after="200"/>
              <w:contextualSpacing/>
              <w:rPr>
                <w:rFonts w:ascii="Segoe UI Symbol" w:hAnsi="Segoe UI Symbol" w:cs="Segoe UI"/>
                <w:b/>
                <w:bCs/>
                <w:iCs/>
              </w:rPr>
            </w:pPr>
            <w:r w:rsidRPr="004A7D79">
              <w:rPr>
                <w:rFonts w:ascii="Segoe UI Symbol" w:hAnsi="Segoe UI Symbol" w:cs="Segoe UI"/>
                <w:b/>
                <w:bCs/>
                <w:iCs/>
              </w:rPr>
              <w:t>Staff Present</w:t>
            </w:r>
          </w:p>
        </w:tc>
        <w:tc>
          <w:tcPr>
            <w:tcW w:w="7639" w:type="dxa"/>
            <w:gridSpan w:val="3"/>
            <w:tcMar>
              <w:bottom w:w="130" w:type="dxa"/>
            </w:tcMar>
          </w:tcPr>
          <w:p w14:paraId="3AE8D11C" w14:textId="77777777" w:rsidR="0067505F" w:rsidRPr="004A7D79" w:rsidRDefault="0067505F" w:rsidP="00CF534E">
            <w:pPr>
              <w:spacing w:after="200"/>
              <w:contextualSpacing/>
              <w:rPr>
                <w:rFonts w:ascii="Segoe UI Symbol" w:hAnsi="Segoe UI Symbol" w:cs="Segoe UI"/>
                <w:strike/>
              </w:rPr>
            </w:pPr>
            <w:r w:rsidRPr="004A7D79">
              <w:rPr>
                <w:rFonts w:ascii="Segoe UI Symbol" w:hAnsi="Segoe UI Symbol" w:cs="Segoe UI"/>
              </w:rPr>
              <w:t>Taneika Goldman, Deputy State Human Rights Director</w:t>
            </w:r>
          </w:p>
          <w:p w14:paraId="10AAFF4F" w14:textId="77777777" w:rsidR="0067505F" w:rsidRPr="004A7D79" w:rsidRDefault="0067505F" w:rsidP="00CF534E">
            <w:pPr>
              <w:ind w:left="720" w:hanging="720"/>
              <w:contextualSpacing/>
              <w:rPr>
                <w:rFonts w:ascii="Segoe UI Symbol" w:hAnsi="Segoe UI Symbol" w:cs="Segoe UI"/>
                <w:bCs/>
              </w:rPr>
            </w:pPr>
            <w:r w:rsidRPr="004A7D79">
              <w:rPr>
                <w:rFonts w:ascii="Segoe UI Symbol" w:hAnsi="Segoe UI Symbol" w:cs="Segoe UI"/>
                <w:bCs/>
              </w:rPr>
              <w:t>Karen A. Taylor, Senior Assistant Attorney General</w:t>
            </w:r>
          </w:p>
          <w:p w14:paraId="39B4BE0C" w14:textId="005CA1DD" w:rsidR="00403600" w:rsidRPr="004A7D79" w:rsidRDefault="00CF534E" w:rsidP="00CF534E">
            <w:pPr>
              <w:shd w:val="clear" w:color="auto" w:fill="FFFFFF"/>
              <w:ind w:left="710" w:hanging="710"/>
              <w:contextualSpacing/>
              <w:rPr>
                <w:rFonts w:ascii="Segoe UI Symbol" w:hAnsi="Segoe UI Symbol" w:cs="Calibri"/>
                <w:shd w:val="clear" w:color="auto" w:fill="FFFFFF"/>
              </w:rPr>
            </w:pPr>
            <w:r w:rsidRPr="004A7D79">
              <w:rPr>
                <w:rFonts w:ascii="Segoe UI Symbol" w:eastAsia="Times New Roman" w:hAnsi="Segoe UI Symbol" w:cs="Segoe UI"/>
              </w:rPr>
              <w:t>Ann Pascoe</w:t>
            </w:r>
            <w:r w:rsidR="0067505F" w:rsidRPr="004A7D79">
              <w:rPr>
                <w:rFonts w:ascii="Segoe UI Symbol" w:eastAsia="Times New Roman" w:hAnsi="Segoe UI Symbol" w:cs="Segoe UI"/>
              </w:rPr>
              <w:t>, Regional Human Rights Manager</w:t>
            </w:r>
            <w:r w:rsidR="00403600" w:rsidRPr="004A7D79">
              <w:rPr>
                <w:rFonts w:ascii="Segoe UI Symbol" w:hAnsi="Segoe UI Symbol" w:cs="Calibri"/>
                <w:shd w:val="clear" w:color="auto" w:fill="FFFFFF"/>
              </w:rPr>
              <w:t xml:space="preserve"> </w:t>
            </w:r>
          </w:p>
          <w:p w14:paraId="6FB2680D" w14:textId="5C6C16D5" w:rsidR="00403600" w:rsidRPr="004A7D79" w:rsidRDefault="00403600" w:rsidP="00CF534E">
            <w:pPr>
              <w:shd w:val="clear" w:color="auto" w:fill="FFFFFF"/>
              <w:ind w:left="710" w:hanging="710"/>
              <w:contextualSpacing/>
              <w:rPr>
                <w:rFonts w:ascii="Segoe UI Symbol" w:hAnsi="Segoe UI Symbol" w:cs="Calibri"/>
                <w:shd w:val="clear" w:color="auto" w:fill="FFFFFF"/>
              </w:rPr>
            </w:pPr>
            <w:r w:rsidRPr="004A7D79">
              <w:rPr>
                <w:rFonts w:ascii="Segoe UI Symbol" w:hAnsi="Segoe UI Symbol" w:cs="Calibri"/>
                <w:shd w:val="clear" w:color="auto" w:fill="FFFFFF"/>
              </w:rPr>
              <w:t>Cheryl Young, Human Rights Advocate</w:t>
            </w:r>
          </w:p>
          <w:p w14:paraId="3291C1B1" w14:textId="62ED0F58" w:rsidR="001C7C97" w:rsidRPr="004A7D79" w:rsidRDefault="0067505F" w:rsidP="00CF534E">
            <w:pPr>
              <w:ind w:left="720" w:hanging="720"/>
              <w:contextualSpacing/>
              <w:rPr>
                <w:rFonts w:ascii="Segoe UI Symbol" w:hAnsi="Segoe UI Symbol" w:cs="Arial"/>
              </w:rPr>
            </w:pPr>
            <w:r w:rsidRPr="004A7D79">
              <w:rPr>
                <w:rFonts w:ascii="Segoe UI Symbol" w:hAnsi="Segoe UI Symbol" w:cs="Segoe UI"/>
                <w:bCs/>
                <w:iCs/>
              </w:rPr>
              <w:t>Kli Kinzie, Executive Secretary</w:t>
            </w:r>
          </w:p>
        </w:tc>
        <w:tc>
          <w:tcPr>
            <w:tcW w:w="194" w:type="dxa"/>
            <w:tcMar>
              <w:bottom w:w="130" w:type="dxa"/>
            </w:tcMar>
          </w:tcPr>
          <w:p w14:paraId="1CC07A25" w14:textId="77777777" w:rsidR="00E37CAE" w:rsidRPr="008B0A1E" w:rsidRDefault="00E37CAE" w:rsidP="00CF534E">
            <w:pPr>
              <w:widowControl w:val="0"/>
              <w:contextualSpacing/>
              <w:rPr>
                <w:rFonts w:ascii="Segoe UI" w:hAnsi="Segoe UI" w:cs="Segoe UI"/>
                <w:bCs/>
                <w:iCs/>
              </w:rPr>
            </w:pPr>
          </w:p>
        </w:tc>
      </w:tr>
      <w:tr w:rsidR="00CF534E" w:rsidRPr="008B0A1E" w14:paraId="5F24D278" w14:textId="77777777" w:rsidTr="00566344">
        <w:trPr>
          <w:trHeight w:val="17"/>
          <w:tblCellSpacing w:w="72" w:type="dxa"/>
        </w:trPr>
        <w:tc>
          <w:tcPr>
            <w:tcW w:w="1859" w:type="dxa"/>
            <w:tcMar>
              <w:bottom w:w="130" w:type="dxa"/>
            </w:tcMar>
          </w:tcPr>
          <w:p w14:paraId="58612E1B" w14:textId="2843C8F7" w:rsidR="00CF534E" w:rsidRPr="004A7D79" w:rsidRDefault="00CF534E" w:rsidP="00CF534E">
            <w:pPr>
              <w:widowControl w:val="0"/>
              <w:contextualSpacing/>
              <w:rPr>
                <w:rFonts w:ascii="Segoe UI Symbol" w:hAnsi="Segoe UI Symbol" w:cs="Segoe UI"/>
                <w:b/>
                <w:bCs/>
                <w:iCs/>
              </w:rPr>
            </w:pPr>
            <w:r w:rsidRPr="004A7D79">
              <w:rPr>
                <w:rFonts w:ascii="Segoe UI Symbol" w:hAnsi="Segoe UI Symbol" w:cs="Segoe UI"/>
                <w:b/>
                <w:bCs/>
                <w:iCs/>
              </w:rPr>
              <w:t>Present for Interviews</w:t>
            </w:r>
          </w:p>
        </w:tc>
        <w:tc>
          <w:tcPr>
            <w:tcW w:w="7639" w:type="dxa"/>
            <w:gridSpan w:val="3"/>
            <w:tcMar>
              <w:bottom w:w="130" w:type="dxa"/>
            </w:tcMar>
          </w:tcPr>
          <w:p w14:paraId="1CBD6956" w14:textId="77777777" w:rsidR="00CF534E" w:rsidRPr="004A7D79" w:rsidRDefault="00CF534E" w:rsidP="00CF534E">
            <w:pPr>
              <w:contextualSpacing/>
              <w:rPr>
                <w:rFonts w:ascii="Segoe UI Symbol" w:hAnsi="Segoe UI Symbol" w:cs="Segoe UI"/>
              </w:rPr>
            </w:pPr>
            <w:r w:rsidRPr="004A7D79">
              <w:rPr>
                <w:rFonts w:ascii="Segoe UI Symbol" w:hAnsi="Segoe UI Symbol" w:cs="Segoe UI"/>
              </w:rPr>
              <w:t>Lindsey Taylor Bauserman</w:t>
            </w:r>
          </w:p>
          <w:p w14:paraId="2332B008" w14:textId="44D3C85E" w:rsidR="00CF534E" w:rsidRPr="004A7D79" w:rsidRDefault="00CF534E" w:rsidP="00CF534E">
            <w:pPr>
              <w:contextualSpacing/>
              <w:rPr>
                <w:rFonts w:ascii="Segoe UI Symbol" w:hAnsi="Segoe UI Symbol" w:cs="Segoe UI"/>
              </w:rPr>
            </w:pPr>
            <w:r w:rsidRPr="004A7D79">
              <w:rPr>
                <w:rFonts w:ascii="Segoe UI Symbol" w:hAnsi="Segoe UI Symbol" w:cs="Segoe UI"/>
              </w:rPr>
              <w:t xml:space="preserve">Megan Sharkey </w:t>
            </w:r>
          </w:p>
        </w:tc>
        <w:tc>
          <w:tcPr>
            <w:tcW w:w="194" w:type="dxa"/>
            <w:tcMar>
              <w:bottom w:w="130" w:type="dxa"/>
            </w:tcMar>
          </w:tcPr>
          <w:p w14:paraId="6A97DDCC" w14:textId="77777777" w:rsidR="00CF534E" w:rsidRPr="008B0A1E" w:rsidRDefault="00CF534E" w:rsidP="00CF534E">
            <w:pPr>
              <w:widowControl w:val="0"/>
              <w:contextualSpacing/>
              <w:rPr>
                <w:rFonts w:ascii="Segoe UI" w:hAnsi="Segoe UI" w:cs="Segoe UI"/>
                <w:bCs/>
                <w:iCs/>
              </w:rPr>
            </w:pPr>
          </w:p>
        </w:tc>
      </w:tr>
      <w:tr w:rsidR="008B0A1E" w:rsidRPr="008B0A1E" w14:paraId="58C27A95" w14:textId="77777777" w:rsidTr="00566344">
        <w:trPr>
          <w:trHeight w:val="17"/>
          <w:tblCellSpacing w:w="72" w:type="dxa"/>
        </w:trPr>
        <w:tc>
          <w:tcPr>
            <w:tcW w:w="1859" w:type="dxa"/>
            <w:tcMar>
              <w:bottom w:w="130" w:type="dxa"/>
            </w:tcMar>
          </w:tcPr>
          <w:p w14:paraId="5C35D683" w14:textId="77777777" w:rsidR="00E37CAE" w:rsidRPr="004A7D79" w:rsidRDefault="00E37CAE" w:rsidP="00CF534E">
            <w:pPr>
              <w:widowControl w:val="0"/>
              <w:contextualSpacing/>
              <w:rPr>
                <w:rFonts w:ascii="Segoe UI Symbol" w:hAnsi="Segoe UI Symbol" w:cs="Segoe UI"/>
                <w:b/>
                <w:bCs/>
                <w:iCs/>
              </w:rPr>
            </w:pPr>
            <w:r w:rsidRPr="004A7D79">
              <w:rPr>
                <w:rFonts w:ascii="Segoe UI Symbol" w:hAnsi="Segoe UI Symbol" w:cs="Segoe UI"/>
                <w:b/>
                <w:bCs/>
                <w:iCs/>
              </w:rPr>
              <w:t>Others Present</w:t>
            </w:r>
          </w:p>
        </w:tc>
        <w:tc>
          <w:tcPr>
            <w:tcW w:w="7639" w:type="dxa"/>
            <w:gridSpan w:val="3"/>
            <w:tcMar>
              <w:bottom w:w="130" w:type="dxa"/>
            </w:tcMar>
          </w:tcPr>
          <w:p w14:paraId="5C039F4D" w14:textId="77777777" w:rsidR="00926E64" w:rsidRPr="004A7D79" w:rsidRDefault="00926E64" w:rsidP="00926E64">
            <w:pPr>
              <w:widowControl w:val="0"/>
              <w:ind w:left="720" w:hanging="720"/>
              <w:contextualSpacing/>
              <w:rPr>
                <w:rFonts w:ascii="Segoe UI Symbol" w:hAnsi="Segoe UI Symbol" w:cstheme="minorHAnsi"/>
              </w:rPr>
            </w:pPr>
            <w:r w:rsidRPr="004A7D79">
              <w:rPr>
                <w:rFonts w:ascii="Segoe UI Symbol" w:hAnsi="Segoe UI Symbol" w:cs="Segoe UI"/>
                <w:bCs/>
                <w:iCs/>
              </w:rPr>
              <w:t xml:space="preserve">Rebecca Herbig, </w:t>
            </w:r>
            <w:r w:rsidRPr="004A7D79">
              <w:rPr>
                <w:rFonts w:ascii="Segoe UI Symbol" w:hAnsi="Segoe UI Symbol" w:cstheme="minorHAnsi"/>
              </w:rPr>
              <w:t xml:space="preserve">Institutional Rights Unit Manager, disAbility Law Center of Virginia (dLCV) </w:t>
            </w:r>
          </w:p>
          <w:p w14:paraId="19324E55" w14:textId="302FF7BC" w:rsidR="002D1C00" w:rsidRPr="004A7D79" w:rsidRDefault="00926E64" w:rsidP="00926E64">
            <w:pPr>
              <w:widowControl w:val="0"/>
              <w:ind w:left="720" w:hanging="720"/>
              <w:contextualSpacing/>
              <w:rPr>
                <w:rFonts w:ascii="Segoe UI Symbol" w:hAnsi="Segoe UI Symbol" w:cs="Segoe UI"/>
                <w:bCs/>
                <w:iCs/>
              </w:rPr>
            </w:pPr>
            <w:r w:rsidRPr="004A7D79">
              <w:rPr>
                <w:rFonts w:ascii="Segoe UI Symbol" w:hAnsi="Segoe UI Symbol" w:cstheme="minorHAnsi"/>
              </w:rPr>
              <w:t xml:space="preserve">Ren Faszewski, </w:t>
            </w:r>
            <w:r w:rsidR="005E58DA" w:rsidRPr="004A7D79">
              <w:rPr>
                <w:rFonts w:ascii="Segoe UI Symbol" w:hAnsi="Segoe UI Symbol" w:cstheme="minorHAnsi"/>
              </w:rPr>
              <w:t>Disability</w:t>
            </w:r>
            <w:r w:rsidRPr="004A7D79">
              <w:rPr>
                <w:rFonts w:ascii="Segoe UI Symbol" w:hAnsi="Segoe UI Symbol" w:cstheme="minorHAnsi"/>
              </w:rPr>
              <w:t xml:space="preserve"> Advocate, dLCV </w:t>
            </w:r>
          </w:p>
        </w:tc>
        <w:tc>
          <w:tcPr>
            <w:tcW w:w="194" w:type="dxa"/>
            <w:tcMar>
              <w:bottom w:w="130" w:type="dxa"/>
            </w:tcMar>
          </w:tcPr>
          <w:p w14:paraId="39F3CB13" w14:textId="77777777" w:rsidR="00E37CAE" w:rsidRPr="008B0A1E" w:rsidRDefault="00E37CAE" w:rsidP="00CF534E">
            <w:pPr>
              <w:widowControl w:val="0"/>
              <w:contextualSpacing/>
              <w:rPr>
                <w:rFonts w:ascii="Segoe UI" w:hAnsi="Segoe UI" w:cs="Segoe UI"/>
                <w:bCs/>
                <w:iCs/>
              </w:rPr>
            </w:pPr>
          </w:p>
        </w:tc>
      </w:tr>
      <w:tr w:rsidR="00926E64" w:rsidRPr="008B0A1E" w14:paraId="2A2490E6" w14:textId="77777777" w:rsidTr="00566344">
        <w:trPr>
          <w:trHeight w:val="17"/>
          <w:tblCellSpacing w:w="72" w:type="dxa"/>
        </w:trPr>
        <w:tc>
          <w:tcPr>
            <w:tcW w:w="1859" w:type="dxa"/>
            <w:tcMar>
              <w:bottom w:w="130" w:type="dxa"/>
            </w:tcMar>
          </w:tcPr>
          <w:p w14:paraId="0B0A13BD" w14:textId="229C4B66" w:rsidR="00926E64" w:rsidRPr="004A7D79" w:rsidRDefault="00926E64" w:rsidP="00CF534E">
            <w:pPr>
              <w:widowControl w:val="0"/>
              <w:contextualSpacing/>
              <w:rPr>
                <w:rFonts w:ascii="Segoe UI Symbol" w:hAnsi="Segoe UI Symbol" w:cs="Segoe UI"/>
                <w:b/>
                <w:bCs/>
                <w:iCs/>
              </w:rPr>
            </w:pPr>
            <w:r w:rsidRPr="004A7D79">
              <w:rPr>
                <w:rFonts w:ascii="Segoe UI Symbol" w:hAnsi="Segoe UI Symbol" w:cs="Segoe UI"/>
                <w:b/>
                <w:bCs/>
                <w:iCs/>
              </w:rPr>
              <w:t>Present for Appeal</w:t>
            </w:r>
          </w:p>
        </w:tc>
        <w:tc>
          <w:tcPr>
            <w:tcW w:w="7639" w:type="dxa"/>
            <w:gridSpan w:val="3"/>
            <w:tcMar>
              <w:bottom w:w="130" w:type="dxa"/>
            </w:tcMar>
          </w:tcPr>
          <w:p w14:paraId="4340949D" w14:textId="5E9E45EE" w:rsidR="00346EED" w:rsidRPr="004A7D79" w:rsidRDefault="00346EED" w:rsidP="00926E64">
            <w:pPr>
              <w:widowControl w:val="0"/>
              <w:ind w:left="720" w:hanging="720"/>
              <w:contextualSpacing/>
              <w:rPr>
                <w:rFonts w:ascii="Segoe UI Symbol" w:hAnsi="Segoe UI Symbol" w:cstheme="minorHAnsi"/>
              </w:rPr>
            </w:pPr>
            <w:r w:rsidRPr="004A7D79">
              <w:rPr>
                <w:rFonts w:ascii="Segoe UI Symbol" w:hAnsi="Segoe UI Symbol" w:cs="Segoe UI"/>
              </w:rPr>
              <w:t xml:space="preserve">Gerard Williams, </w:t>
            </w:r>
            <w:r w:rsidRPr="004A7D79">
              <w:rPr>
                <w:rFonts w:ascii="Segoe UI Symbol" w:hAnsi="Segoe UI Symbol" w:cstheme="minorHAnsi"/>
              </w:rPr>
              <w:t>Complainant</w:t>
            </w:r>
          </w:p>
          <w:p w14:paraId="538AD5D3" w14:textId="10CE6390" w:rsidR="00926E64" w:rsidRPr="004A7D79" w:rsidRDefault="005E58DA" w:rsidP="00926E64">
            <w:pPr>
              <w:widowControl w:val="0"/>
              <w:ind w:left="720" w:hanging="720"/>
              <w:contextualSpacing/>
              <w:rPr>
                <w:rFonts w:ascii="Segoe UI Symbol" w:hAnsi="Segoe UI Symbol" w:cstheme="minorHAnsi"/>
              </w:rPr>
            </w:pPr>
            <w:r w:rsidRPr="004A7D79">
              <w:rPr>
                <w:rFonts w:ascii="Segoe UI Symbol" w:hAnsi="Segoe UI Symbol" w:cstheme="minorHAnsi"/>
              </w:rPr>
              <w:t>Sergeant</w:t>
            </w:r>
            <w:r w:rsidR="00926E64" w:rsidRPr="004A7D79">
              <w:rPr>
                <w:rFonts w:ascii="Segoe UI Symbol" w:hAnsi="Segoe UI Symbol" w:cstheme="minorHAnsi"/>
              </w:rPr>
              <w:t xml:space="preserve"> Kanale R. Darling, Adult Detention Center</w:t>
            </w:r>
          </w:p>
          <w:p w14:paraId="1DB89996" w14:textId="02227D85" w:rsidR="00926E64" w:rsidRPr="004A7D79" w:rsidRDefault="0011499A" w:rsidP="00926E64">
            <w:pPr>
              <w:widowControl w:val="0"/>
              <w:ind w:left="720" w:hanging="720"/>
              <w:contextualSpacing/>
              <w:rPr>
                <w:rFonts w:ascii="Segoe UI Symbol" w:hAnsi="Segoe UI Symbol" w:cs="Segoe UI"/>
                <w:bCs/>
                <w:iCs/>
              </w:rPr>
            </w:pPr>
            <w:r w:rsidRPr="004A7D79">
              <w:rPr>
                <w:rFonts w:ascii="Segoe UI Symbol" w:hAnsi="Segoe UI Symbol" w:cs="Segoe UI"/>
                <w:bCs/>
                <w:iCs/>
              </w:rPr>
              <w:t>Elizabeth Strawderman, LPC, LMFT, Deputy Director, Prince William County Community Services Board</w:t>
            </w:r>
          </w:p>
          <w:p w14:paraId="62B5D574" w14:textId="77F03860" w:rsidR="0011499A" w:rsidRPr="004A7D79" w:rsidRDefault="0011499A" w:rsidP="0011499A">
            <w:pPr>
              <w:shd w:val="clear" w:color="auto" w:fill="FFFFFF"/>
              <w:ind w:left="720" w:hanging="720"/>
              <w:contextualSpacing/>
              <w:rPr>
                <w:rFonts w:ascii="Segoe UI Symbol" w:hAnsi="Segoe UI Symbol" w:cs="Segoe UI"/>
                <w:bCs/>
                <w:iCs/>
              </w:rPr>
            </w:pPr>
            <w:r w:rsidRPr="004A7D79">
              <w:rPr>
                <w:rFonts w:ascii="Segoe UI Symbol" w:hAnsi="Segoe UI Symbol" w:cs="Segoe UI"/>
                <w:bCs/>
                <w:iCs/>
              </w:rPr>
              <w:t>Daniel M. Manza, LCSW, Behavioral Health Program Manager, DORM Program Adult Detention Center</w:t>
            </w:r>
            <w:r w:rsidR="007B720C">
              <w:rPr>
                <w:rFonts w:ascii="Segoe UI Symbol" w:hAnsi="Segoe UI Symbol" w:cs="Segoe UI"/>
                <w:bCs/>
                <w:iCs/>
              </w:rPr>
              <w:t xml:space="preserve"> </w:t>
            </w:r>
          </w:p>
          <w:p w14:paraId="522CB278" w14:textId="542D9264" w:rsidR="0011499A" w:rsidRPr="004A7D79" w:rsidRDefault="0011499A" w:rsidP="00926E64">
            <w:pPr>
              <w:widowControl w:val="0"/>
              <w:ind w:left="720" w:hanging="720"/>
              <w:contextualSpacing/>
              <w:rPr>
                <w:rFonts w:ascii="Segoe UI Symbol" w:hAnsi="Segoe UI Symbol" w:cs="Segoe UI"/>
                <w:bCs/>
                <w:iCs/>
              </w:rPr>
            </w:pPr>
            <w:r w:rsidRPr="004A7D79">
              <w:rPr>
                <w:rFonts w:ascii="Segoe UI Symbol" w:hAnsi="Segoe UI Symbol" w:cs="Segoe UI"/>
                <w:bCs/>
                <w:iCs/>
              </w:rPr>
              <w:t>Officer Sade A. Parker, Adult Detention Center</w:t>
            </w:r>
          </w:p>
          <w:p w14:paraId="0FF555F7" w14:textId="26F527EA" w:rsidR="0011499A" w:rsidRPr="004A7D79" w:rsidRDefault="0011499A" w:rsidP="00926E64">
            <w:pPr>
              <w:widowControl w:val="0"/>
              <w:ind w:left="720" w:hanging="720"/>
              <w:contextualSpacing/>
              <w:rPr>
                <w:rFonts w:ascii="Segoe UI Symbol" w:hAnsi="Segoe UI Symbol" w:cs="Segoe UI"/>
                <w:bCs/>
                <w:iCs/>
              </w:rPr>
            </w:pPr>
            <w:r w:rsidRPr="004A7D79">
              <w:rPr>
                <w:rFonts w:ascii="Segoe UI Symbol" w:hAnsi="Segoe UI Symbol" w:cs="Segoe UI"/>
                <w:bCs/>
                <w:iCs/>
              </w:rPr>
              <w:t>Roderick S</w:t>
            </w:r>
            <w:r w:rsidR="007B720C">
              <w:rPr>
                <w:rFonts w:ascii="Segoe UI Symbol" w:hAnsi="Segoe UI Symbol" w:cs="Segoe UI"/>
                <w:bCs/>
                <w:iCs/>
              </w:rPr>
              <w:t>.</w:t>
            </w:r>
            <w:r w:rsidRPr="004A7D79">
              <w:rPr>
                <w:rFonts w:ascii="Segoe UI Symbol" w:hAnsi="Segoe UI Symbol" w:cs="Segoe UI"/>
                <w:bCs/>
                <w:iCs/>
              </w:rPr>
              <w:t xml:space="preserve"> Osborne, Prince Williams County CSB</w:t>
            </w:r>
          </w:p>
          <w:p w14:paraId="6AF84971" w14:textId="2A38C6A8" w:rsidR="0011499A" w:rsidRPr="004A7D79" w:rsidRDefault="00625210" w:rsidP="00926E64">
            <w:pPr>
              <w:widowControl w:val="0"/>
              <w:ind w:left="720" w:hanging="720"/>
              <w:contextualSpacing/>
              <w:rPr>
                <w:rFonts w:ascii="Segoe UI Symbol" w:hAnsi="Segoe UI Symbol" w:cs="Segoe UI"/>
                <w:bCs/>
                <w:iCs/>
              </w:rPr>
            </w:pPr>
            <w:r>
              <w:rPr>
                <w:rFonts w:ascii="Segoe UI Symbol" w:hAnsi="Segoe UI Symbol" w:cs="Segoe UI"/>
                <w:bCs/>
                <w:iCs/>
              </w:rPr>
              <w:t>Laurie</w:t>
            </w:r>
            <w:r w:rsidR="0011499A" w:rsidRPr="004A7D79">
              <w:rPr>
                <w:rFonts w:ascii="Segoe UI Symbol" w:hAnsi="Segoe UI Symbol" w:cs="Segoe UI"/>
                <w:bCs/>
                <w:iCs/>
              </w:rPr>
              <w:t xml:space="preserve"> C. Olivieri, Prince Williams County CSB</w:t>
            </w:r>
          </w:p>
          <w:p w14:paraId="1CA3E32C" w14:textId="3B374109" w:rsidR="0011499A" w:rsidRPr="004A7D79" w:rsidRDefault="0011499A" w:rsidP="00926E64">
            <w:pPr>
              <w:widowControl w:val="0"/>
              <w:ind w:left="720" w:hanging="720"/>
              <w:contextualSpacing/>
              <w:rPr>
                <w:rFonts w:ascii="Segoe UI Symbol" w:hAnsi="Segoe UI Symbol" w:cs="Segoe UI"/>
                <w:bCs/>
                <w:iCs/>
              </w:rPr>
            </w:pPr>
            <w:r w:rsidRPr="004A7D79">
              <w:rPr>
                <w:rFonts w:ascii="Segoe UI Symbol" w:hAnsi="Segoe UI Symbol" w:cs="Segoe UI"/>
                <w:bCs/>
                <w:iCs/>
              </w:rPr>
              <w:t>Elizabeth Dugan, Prince Williams County CSB</w:t>
            </w:r>
          </w:p>
        </w:tc>
        <w:tc>
          <w:tcPr>
            <w:tcW w:w="194" w:type="dxa"/>
            <w:tcMar>
              <w:bottom w:w="130" w:type="dxa"/>
            </w:tcMar>
          </w:tcPr>
          <w:p w14:paraId="564EDA96" w14:textId="77777777" w:rsidR="00926E64" w:rsidRPr="008B0A1E" w:rsidRDefault="00926E64" w:rsidP="00CF534E">
            <w:pPr>
              <w:widowControl w:val="0"/>
              <w:contextualSpacing/>
              <w:rPr>
                <w:rFonts w:ascii="Segoe UI" w:hAnsi="Segoe UI" w:cs="Segoe UI"/>
                <w:bCs/>
                <w:iCs/>
              </w:rPr>
            </w:pPr>
          </w:p>
        </w:tc>
      </w:tr>
      <w:tr w:rsidR="008B0A1E" w:rsidRPr="008B0A1E" w14:paraId="2237BA4D" w14:textId="77777777" w:rsidTr="00433A67">
        <w:trPr>
          <w:trHeight w:val="270"/>
          <w:tblCellSpacing w:w="72" w:type="dxa"/>
        </w:trPr>
        <w:tc>
          <w:tcPr>
            <w:tcW w:w="1859" w:type="dxa"/>
            <w:tcMar>
              <w:bottom w:w="130" w:type="dxa"/>
            </w:tcMar>
          </w:tcPr>
          <w:p w14:paraId="788AE19F" w14:textId="77777777" w:rsidR="006F7317" w:rsidRPr="004A7D79" w:rsidRDefault="006F7317" w:rsidP="00CF534E">
            <w:pPr>
              <w:widowControl w:val="0"/>
              <w:contextualSpacing/>
              <w:rPr>
                <w:rFonts w:ascii="Segoe UI Symbol" w:hAnsi="Segoe UI Symbol" w:cs="Segoe UI"/>
                <w:b/>
                <w:bCs/>
                <w:iCs/>
              </w:rPr>
            </w:pPr>
            <w:r w:rsidRPr="004A7D79">
              <w:rPr>
                <w:rFonts w:ascii="Segoe UI Symbol" w:hAnsi="Segoe UI Symbol" w:cs="Segoe UI"/>
                <w:b/>
                <w:bCs/>
                <w:iCs/>
              </w:rPr>
              <w:t>Call to Order</w:t>
            </w:r>
          </w:p>
        </w:tc>
        <w:tc>
          <w:tcPr>
            <w:tcW w:w="7639" w:type="dxa"/>
            <w:gridSpan w:val="3"/>
            <w:tcMar>
              <w:bottom w:w="130" w:type="dxa"/>
            </w:tcMar>
          </w:tcPr>
          <w:p w14:paraId="02FE8594" w14:textId="3B9BE462" w:rsidR="0049756E" w:rsidRPr="004A7D79" w:rsidRDefault="006F7317" w:rsidP="006B33FF">
            <w:pPr>
              <w:contextualSpacing/>
              <w:rPr>
                <w:rFonts w:ascii="Segoe UI Symbol" w:eastAsia="Times New Roman" w:hAnsi="Segoe UI Symbol" w:cs="Arial"/>
              </w:rPr>
            </w:pPr>
            <w:r w:rsidRPr="004A7D79">
              <w:rPr>
                <w:rFonts w:ascii="Segoe UI Symbol" w:hAnsi="Segoe UI Symbol" w:cs="Segoe UI"/>
                <w:bCs/>
                <w:iCs/>
              </w:rPr>
              <w:t xml:space="preserve">At </w:t>
            </w:r>
            <w:r w:rsidR="006B33FF" w:rsidRPr="004A7D79">
              <w:rPr>
                <w:rFonts w:ascii="Segoe UI Symbol" w:hAnsi="Segoe UI Symbol" w:cs="Segoe UI"/>
                <w:bCs/>
                <w:iCs/>
              </w:rPr>
              <w:t>10:36</w:t>
            </w:r>
            <w:r w:rsidR="00D3246C" w:rsidRPr="004A7D79">
              <w:rPr>
                <w:rFonts w:ascii="Segoe UI Symbol" w:hAnsi="Segoe UI Symbol" w:cs="Segoe UI"/>
                <w:bCs/>
                <w:iCs/>
              </w:rPr>
              <w:t>, John Barrett</w:t>
            </w:r>
            <w:r w:rsidR="009F4F40" w:rsidRPr="004A7D79">
              <w:rPr>
                <w:rFonts w:ascii="Segoe UI Symbol" w:hAnsi="Segoe UI Symbol" w:cs="Segoe UI"/>
                <w:bCs/>
                <w:iCs/>
              </w:rPr>
              <w:t xml:space="preserve">, Chairperson, </w:t>
            </w:r>
            <w:r w:rsidR="00D3246C" w:rsidRPr="004A7D79">
              <w:rPr>
                <w:rFonts w:ascii="Segoe UI Symbol" w:hAnsi="Segoe UI Symbol" w:cs="Segoe UI"/>
                <w:bCs/>
                <w:iCs/>
              </w:rPr>
              <w:t xml:space="preserve">called the </w:t>
            </w:r>
            <w:r w:rsidR="00403600" w:rsidRPr="004A7D79">
              <w:rPr>
                <w:rFonts w:ascii="Segoe UI Symbol" w:hAnsi="Segoe UI Symbol" w:cs="Segoe UI"/>
                <w:bCs/>
                <w:iCs/>
              </w:rPr>
              <w:t>Ju</w:t>
            </w:r>
            <w:r w:rsidR="006B33FF" w:rsidRPr="004A7D79">
              <w:rPr>
                <w:rFonts w:ascii="Segoe UI Symbol" w:hAnsi="Segoe UI Symbol" w:cs="Segoe UI"/>
                <w:bCs/>
                <w:iCs/>
              </w:rPr>
              <w:t>ly 16</w:t>
            </w:r>
            <w:r w:rsidR="00AE114A" w:rsidRPr="004A7D79">
              <w:rPr>
                <w:rFonts w:ascii="Segoe UI Symbol" w:hAnsi="Segoe UI Symbol" w:cs="Segoe UI"/>
                <w:bCs/>
                <w:iCs/>
              </w:rPr>
              <w:t xml:space="preserve">, 2020, </w:t>
            </w:r>
            <w:r w:rsidRPr="004A7D79">
              <w:rPr>
                <w:rFonts w:ascii="Segoe UI Symbol" w:hAnsi="Segoe UI Symbol" w:cs="Segoe UI"/>
                <w:bCs/>
                <w:iCs/>
              </w:rPr>
              <w:t>State Human Rights Committee meeting to order.</w:t>
            </w:r>
            <w:r w:rsidR="00301921" w:rsidRPr="004A7D79">
              <w:rPr>
                <w:rFonts w:ascii="Segoe UI Symbol" w:hAnsi="Segoe UI Symbol" w:cs="Segoe UI"/>
                <w:bCs/>
                <w:i/>
                <w:iCs/>
              </w:rPr>
              <w:t xml:space="preserve"> </w:t>
            </w:r>
            <w:r w:rsidR="00706B60" w:rsidRPr="004A7D79">
              <w:rPr>
                <w:rFonts w:ascii="Segoe UI Symbol" w:hAnsi="Segoe UI Symbol" w:cs="Segoe UI"/>
                <w:bCs/>
                <w:iCs/>
              </w:rPr>
              <w:t xml:space="preserve"> </w:t>
            </w:r>
            <w:r w:rsidR="006B33FF" w:rsidRPr="004A7D79">
              <w:rPr>
                <w:rFonts w:ascii="Segoe UI Symbol" w:hAnsi="Segoe UI Symbol" w:cs="Segoe UI"/>
                <w:bCs/>
                <w:iCs/>
              </w:rPr>
              <w:t xml:space="preserve">A call for introductions took place. </w:t>
            </w:r>
          </w:p>
        </w:tc>
        <w:tc>
          <w:tcPr>
            <w:tcW w:w="194" w:type="dxa"/>
            <w:tcMar>
              <w:bottom w:w="130" w:type="dxa"/>
            </w:tcMar>
          </w:tcPr>
          <w:p w14:paraId="79573922" w14:textId="77777777" w:rsidR="006F7317" w:rsidRPr="008B0A1E" w:rsidRDefault="006F7317" w:rsidP="00CF534E">
            <w:pPr>
              <w:widowControl w:val="0"/>
              <w:contextualSpacing/>
              <w:rPr>
                <w:rFonts w:ascii="Segoe UI" w:hAnsi="Segoe UI" w:cs="Segoe UI"/>
                <w:bCs/>
                <w:iCs/>
              </w:rPr>
            </w:pPr>
          </w:p>
        </w:tc>
      </w:tr>
      <w:tr w:rsidR="00F676A5" w:rsidRPr="008B0A1E" w14:paraId="5843129A" w14:textId="77777777" w:rsidTr="00EF3D3E">
        <w:trPr>
          <w:tblCellSpacing w:w="72" w:type="dxa"/>
        </w:trPr>
        <w:tc>
          <w:tcPr>
            <w:tcW w:w="1859" w:type="dxa"/>
            <w:tcMar>
              <w:bottom w:w="130" w:type="dxa"/>
            </w:tcMar>
          </w:tcPr>
          <w:p w14:paraId="4EF2EA92" w14:textId="77777777" w:rsidR="00F676A5" w:rsidRPr="004A7D79" w:rsidRDefault="00F676A5" w:rsidP="00CF534E">
            <w:pPr>
              <w:widowControl w:val="0"/>
              <w:contextualSpacing/>
              <w:rPr>
                <w:rFonts w:ascii="Segoe UI Symbol" w:hAnsi="Segoe UI Symbol" w:cs="Segoe UI"/>
                <w:b/>
                <w:bCs/>
                <w:iCs/>
              </w:rPr>
            </w:pPr>
            <w:r w:rsidRPr="004A7D79">
              <w:rPr>
                <w:rFonts w:ascii="Segoe UI Symbol" w:hAnsi="Segoe UI Symbol" w:cs="Segoe UI"/>
                <w:b/>
                <w:bCs/>
                <w:iCs/>
              </w:rPr>
              <w:t>Draft Minutes Review</w:t>
            </w:r>
          </w:p>
        </w:tc>
        <w:tc>
          <w:tcPr>
            <w:tcW w:w="7639" w:type="dxa"/>
            <w:gridSpan w:val="3"/>
            <w:tcMar>
              <w:bottom w:w="130" w:type="dxa"/>
            </w:tcMar>
          </w:tcPr>
          <w:p w14:paraId="581DD1A2" w14:textId="70945DF4" w:rsidR="00F676A5" w:rsidRPr="004A7D79" w:rsidRDefault="00F676A5" w:rsidP="00CF534E">
            <w:pPr>
              <w:pStyle w:val="ListParagraph"/>
              <w:tabs>
                <w:tab w:val="left" w:pos="7386"/>
              </w:tabs>
              <w:ind w:left="31"/>
              <w:contextualSpacing/>
              <w:rPr>
                <w:rFonts w:ascii="Segoe UI Symbol" w:hAnsi="Segoe UI Symbol" w:cs="Segoe UI"/>
                <w:bCs/>
                <w:iCs/>
                <w:sz w:val="22"/>
                <w:szCs w:val="22"/>
              </w:rPr>
            </w:pPr>
            <w:r w:rsidRPr="004A7D79">
              <w:rPr>
                <w:rFonts w:ascii="Segoe UI Symbol" w:hAnsi="Segoe UI Symbol" w:cs="Segoe UI"/>
                <w:bCs/>
                <w:sz w:val="22"/>
                <w:szCs w:val="22"/>
              </w:rPr>
              <w:t xml:space="preserve">At </w:t>
            </w:r>
            <w:r w:rsidR="003524C4" w:rsidRPr="004A7D79">
              <w:rPr>
                <w:rFonts w:ascii="Segoe UI Symbol" w:hAnsi="Segoe UI Symbol" w:cs="Segoe UI"/>
                <w:bCs/>
                <w:sz w:val="22"/>
                <w:szCs w:val="22"/>
              </w:rPr>
              <w:t>10:38</w:t>
            </w:r>
            <w:r w:rsidRPr="004A7D79">
              <w:rPr>
                <w:rFonts w:ascii="Segoe UI Symbol" w:hAnsi="Segoe UI Symbol" w:cs="Segoe UI"/>
                <w:bCs/>
                <w:sz w:val="22"/>
                <w:szCs w:val="22"/>
              </w:rPr>
              <w:t xml:space="preserve">, the SHRC </w:t>
            </w:r>
            <w:r w:rsidRPr="004A7D79">
              <w:rPr>
                <w:rFonts w:ascii="Segoe UI Symbol" w:hAnsi="Segoe UI Symbol" w:cs="Segoe UI"/>
                <w:bCs/>
                <w:iCs/>
                <w:sz w:val="22"/>
                <w:szCs w:val="22"/>
              </w:rPr>
              <w:t xml:space="preserve">reviewed the draft minutes of the </w:t>
            </w:r>
            <w:r w:rsidR="003524C4" w:rsidRPr="004A7D79">
              <w:rPr>
                <w:rFonts w:ascii="Segoe UI Symbol" w:hAnsi="Segoe UI Symbol" w:cs="Segoe UI"/>
                <w:bCs/>
                <w:iCs/>
                <w:sz w:val="22"/>
                <w:szCs w:val="22"/>
              </w:rPr>
              <w:t>June 25</w:t>
            </w:r>
            <w:r w:rsidRPr="004A7D79">
              <w:rPr>
                <w:rFonts w:ascii="Segoe UI Symbol" w:hAnsi="Segoe UI Symbol" w:cs="Segoe UI"/>
                <w:bCs/>
                <w:iCs/>
                <w:sz w:val="22"/>
                <w:szCs w:val="22"/>
              </w:rPr>
              <w:t>, 20</w:t>
            </w:r>
            <w:r w:rsidR="00BD71D3" w:rsidRPr="004A7D79">
              <w:rPr>
                <w:rFonts w:ascii="Segoe UI Symbol" w:hAnsi="Segoe UI Symbol" w:cs="Segoe UI"/>
                <w:bCs/>
                <w:iCs/>
                <w:sz w:val="22"/>
                <w:szCs w:val="22"/>
              </w:rPr>
              <w:t>20</w:t>
            </w:r>
            <w:r w:rsidRPr="004A7D79">
              <w:rPr>
                <w:rFonts w:ascii="Segoe UI Symbol" w:hAnsi="Segoe UI Symbol" w:cs="Segoe UI"/>
                <w:bCs/>
                <w:iCs/>
                <w:sz w:val="22"/>
                <w:szCs w:val="22"/>
              </w:rPr>
              <w:t xml:space="preserve">, SHRC meeting.  </w:t>
            </w:r>
          </w:p>
          <w:p w14:paraId="0B001197" w14:textId="77777777" w:rsidR="00F676A5" w:rsidRPr="004A7D79" w:rsidRDefault="00F676A5" w:rsidP="00CF534E">
            <w:pPr>
              <w:shd w:val="clear" w:color="auto" w:fill="FFFFFF"/>
              <w:contextualSpacing/>
              <w:rPr>
                <w:rFonts w:ascii="Segoe UI Symbol" w:hAnsi="Segoe UI Symbol" w:cs="Segoe UI"/>
                <w:bCs/>
                <w:iCs/>
              </w:rPr>
            </w:pPr>
          </w:p>
          <w:p w14:paraId="1CAF8A40" w14:textId="29DD4AB7" w:rsidR="00F676A5" w:rsidRPr="004A7D79" w:rsidRDefault="00F676A5" w:rsidP="003524C4">
            <w:pPr>
              <w:shd w:val="clear" w:color="auto" w:fill="FFFFFF"/>
              <w:contextualSpacing/>
              <w:rPr>
                <w:rFonts w:ascii="Segoe UI Symbol" w:hAnsi="Segoe UI Symbol" w:cs="Segoe UI"/>
                <w:bCs/>
                <w:i/>
                <w:iCs/>
              </w:rPr>
            </w:pPr>
            <w:r w:rsidRPr="004A7D79">
              <w:rPr>
                <w:rFonts w:ascii="Segoe UI Symbol" w:hAnsi="Segoe UI Symbol" w:cs="Segoe UI"/>
                <w:bCs/>
                <w:i/>
                <w:iCs/>
              </w:rPr>
              <w:t xml:space="preserve">Upon a motion by </w:t>
            </w:r>
            <w:r w:rsidR="003524C4" w:rsidRPr="004A7D79">
              <w:rPr>
                <w:rFonts w:ascii="Segoe UI Symbol" w:hAnsi="Segoe UI Symbol" w:cs="Segoe UI"/>
                <w:bCs/>
                <w:i/>
                <w:iCs/>
              </w:rPr>
              <w:t>David Boehm</w:t>
            </w:r>
            <w:r w:rsidRPr="004A7D79">
              <w:rPr>
                <w:rFonts w:ascii="Segoe UI Symbol" w:hAnsi="Segoe UI Symbol" w:cs="Segoe UI"/>
                <w:bCs/>
                <w:i/>
                <w:iCs/>
              </w:rPr>
              <w:t xml:space="preserve"> and seconded by </w:t>
            </w:r>
            <w:r w:rsidR="003524C4" w:rsidRPr="004A7D79">
              <w:rPr>
                <w:rFonts w:ascii="Segoe UI Symbol" w:hAnsi="Segoe UI Symbol" w:cs="Segoe UI"/>
                <w:bCs/>
                <w:i/>
                <w:iCs/>
              </w:rPr>
              <w:t xml:space="preserve">Cora </w:t>
            </w:r>
            <w:r w:rsidR="00403600" w:rsidRPr="004A7D79">
              <w:rPr>
                <w:rFonts w:ascii="Segoe UI Symbol" w:hAnsi="Segoe UI Symbol" w:cs="Segoe UI"/>
                <w:bCs/>
                <w:i/>
                <w:iCs/>
              </w:rPr>
              <w:t>S</w:t>
            </w:r>
            <w:r w:rsidR="003524C4" w:rsidRPr="004A7D79">
              <w:rPr>
                <w:rFonts w:ascii="Segoe UI Symbol" w:hAnsi="Segoe UI Symbol" w:cs="Segoe UI"/>
                <w:bCs/>
                <w:i/>
                <w:iCs/>
              </w:rPr>
              <w:t>wett</w:t>
            </w:r>
            <w:r w:rsidRPr="004A7D79">
              <w:rPr>
                <w:rFonts w:ascii="Segoe UI Symbol" w:hAnsi="Segoe UI Symbol" w:cs="Segoe UI"/>
                <w:bCs/>
                <w:i/>
                <w:iCs/>
              </w:rPr>
              <w:t xml:space="preserve"> the </w:t>
            </w:r>
            <w:r w:rsidR="003524C4" w:rsidRPr="004A7D79">
              <w:rPr>
                <w:rFonts w:ascii="Segoe UI Symbol" w:hAnsi="Segoe UI Symbol" w:cs="Segoe UI"/>
                <w:bCs/>
                <w:i/>
                <w:iCs/>
              </w:rPr>
              <w:t xml:space="preserve">revised </w:t>
            </w:r>
            <w:r w:rsidRPr="004A7D79">
              <w:rPr>
                <w:rFonts w:ascii="Segoe UI Symbol" w:hAnsi="Segoe UI Symbol" w:cs="Segoe UI"/>
                <w:bCs/>
                <w:i/>
                <w:iCs/>
              </w:rPr>
              <w:t xml:space="preserve">minutes of the </w:t>
            </w:r>
            <w:r w:rsidR="003524C4" w:rsidRPr="004A7D79">
              <w:rPr>
                <w:rFonts w:ascii="Segoe UI Symbol" w:hAnsi="Segoe UI Symbol" w:cs="Segoe UI"/>
                <w:bCs/>
                <w:i/>
                <w:iCs/>
              </w:rPr>
              <w:t>June 25</w:t>
            </w:r>
            <w:r w:rsidR="00BD71D3" w:rsidRPr="004A7D79">
              <w:rPr>
                <w:rFonts w:ascii="Segoe UI Symbol" w:hAnsi="Segoe UI Symbol" w:cs="Segoe UI"/>
                <w:bCs/>
                <w:i/>
                <w:iCs/>
              </w:rPr>
              <w:t>, 2020</w:t>
            </w:r>
            <w:r w:rsidR="0010372F" w:rsidRPr="004A7D79">
              <w:rPr>
                <w:rFonts w:ascii="Segoe UI Symbol" w:hAnsi="Segoe UI Symbol" w:cs="Segoe UI"/>
                <w:bCs/>
                <w:i/>
                <w:iCs/>
              </w:rPr>
              <w:t>,</w:t>
            </w:r>
            <w:r w:rsidRPr="004A7D79">
              <w:rPr>
                <w:rFonts w:ascii="Segoe UI Symbol" w:hAnsi="Segoe UI Symbol" w:cs="Segoe UI"/>
                <w:bCs/>
                <w:i/>
                <w:iCs/>
              </w:rPr>
              <w:t xml:space="preserve"> SHRC meeting were unanimously approved.</w:t>
            </w:r>
          </w:p>
        </w:tc>
        <w:tc>
          <w:tcPr>
            <w:tcW w:w="194" w:type="dxa"/>
            <w:tcMar>
              <w:bottom w:w="130" w:type="dxa"/>
            </w:tcMar>
          </w:tcPr>
          <w:p w14:paraId="15577C2A" w14:textId="77777777" w:rsidR="00F676A5" w:rsidRPr="008B0A1E" w:rsidRDefault="00F676A5" w:rsidP="00CF534E">
            <w:pPr>
              <w:widowControl w:val="0"/>
              <w:contextualSpacing/>
              <w:rPr>
                <w:rFonts w:ascii="Segoe UI" w:hAnsi="Segoe UI" w:cs="Segoe UI"/>
                <w:bCs/>
                <w:iCs/>
              </w:rPr>
            </w:pPr>
          </w:p>
        </w:tc>
      </w:tr>
      <w:tr w:rsidR="003524C4" w:rsidRPr="008B0A1E" w14:paraId="1C7B247A" w14:textId="77777777" w:rsidTr="00D10623">
        <w:trPr>
          <w:tblCellSpacing w:w="72" w:type="dxa"/>
        </w:trPr>
        <w:tc>
          <w:tcPr>
            <w:tcW w:w="1859" w:type="dxa"/>
            <w:tcMar>
              <w:bottom w:w="130" w:type="dxa"/>
            </w:tcMar>
          </w:tcPr>
          <w:p w14:paraId="016D074B" w14:textId="77777777" w:rsidR="003524C4" w:rsidRPr="004A7D79" w:rsidRDefault="003524C4" w:rsidP="00D10623">
            <w:pPr>
              <w:widowControl w:val="0"/>
              <w:contextualSpacing/>
              <w:rPr>
                <w:rFonts w:ascii="Segoe UI Symbol" w:hAnsi="Segoe UI Symbol" w:cs="Segoe UI"/>
                <w:b/>
                <w:bCs/>
                <w:iCs/>
              </w:rPr>
            </w:pPr>
            <w:r w:rsidRPr="004A7D79">
              <w:rPr>
                <w:rFonts w:ascii="Segoe UI Symbol" w:hAnsi="Segoe UI Symbol" w:cs="Segoe UI"/>
                <w:b/>
                <w:bCs/>
                <w:iCs/>
              </w:rPr>
              <w:t>Update in OHR Initiatives</w:t>
            </w:r>
          </w:p>
        </w:tc>
        <w:tc>
          <w:tcPr>
            <w:tcW w:w="7639" w:type="dxa"/>
            <w:gridSpan w:val="3"/>
            <w:tcMar>
              <w:bottom w:w="130" w:type="dxa"/>
            </w:tcMar>
          </w:tcPr>
          <w:p w14:paraId="288307E3" w14:textId="5F97836C" w:rsidR="00B721B2" w:rsidRPr="004A7D79" w:rsidRDefault="003524C4" w:rsidP="00D10623">
            <w:pPr>
              <w:contextualSpacing/>
              <w:rPr>
                <w:rFonts w:ascii="Segoe UI Symbol" w:hAnsi="Segoe UI Symbol" w:cs="Segoe UI"/>
                <w:bCs/>
              </w:rPr>
            </w:pPr>
            <w:r w:rsidRPr="004A7D79">
              <w:rPr>
                <w:rFonts w:ascii="Segoe UI Symbol" w:hAnsi="Segoe UI Symbol" w:cs="Segoe UI"/>
                <w:bCs/>
              </w:rPr>
              <w:t xml:space="preserve">At 10:40, Taneika Goldman provided an update on the activities of the Office of Human Rights (OHR).  </w:t>
            </w:r>
            <w:r w:rsidR="00B721B2" w:rsidRPr="004A7D79">
              <w:rPr>
                <w:rFonts w:ascii="Segoe UI Symbol" w:hAnsi="Segoe UI Symbol" w:cs="Segoe UI"/>
                <w:bCs/>
              </w:rPr>
              <w:t>On July 2</w:t>
            </w:r>
            <w:r w:rsidR="00D10623">
              <w:rPr>
                <w:rFonts w:ascii="Segoe UI Symbol" w:hAnsi="Segoe UI Symbol" w:cs="Segoe UI"/>
                <w:bCs/>
              </w:rPr>
              <w:t>,</w:t>
            </w:r>
            <w:r w:rsidR="00B721B2" w:rsidRPr="004A7D79">
              <w:rPr>
                <w:rFonts w:ascii="Segoe UI Symbol" w:hAnsi="Segoe UI Symbol" w:cs="Segoe UI"/>
                <w:bCs/>
              </w:rPr>
              <w:t xml:space="preserve"> </w:t>
            </w:r>
            <w:r w:rsidRPr="004A7D79">
              <w:rPr>
                <w:rFonts w:ascii="Segoe UI Symbol" w:hAnsi="Segoe UI Symbol" w:cs="Segoe UI"/>
                <w:bCs/>
              </w:rPr>
              <w:t>OHR held a</w:t>
            </w:r>
            <w:r w:rsidR="00B721B2" w:rsidRPr="004A7D79">
              <w:rPr>
                <w:rFonts w:ascii="Segoe UI Symbol" w:hAnsi="Segoe UI Symbol" w:cs="Segoe UI"/>
                <w:bCs/>
              </w:rPr>
              <w:t xml:space="preserve"> voluntary forum on Social Injustice, Inequity and Systems of Inequality.  The forum was an opportunity to share feelings and concerns about social unrest.  OHR leadership has reached out to senior DBHDS leadership for additional resources. </w:t>
            </w:r>
          </w:p>
          <w:p w14:paraId="2CB83CA3" w14:textId="0135DFDB" w:rsidR="00B721B2" w:rsidRPr="004A7D79" w:rsidRDefault="00B721B2" w:rsidP="00D10623">
            <w:pPr>
              <w:contextualSpacing/>
              <w:rPr>
                <w:rFonts w:ascii="Segoe UI Symbol" w:hAnsi="Segoe UI Symbol" w:cs="Segoe UI"/>
                <w:bCs/>
              </w:rPr>
            </w:pPr>
          </w:p>
          <w:p w14:paraId="0E15631A" w14:textId="4BB5233D" w:rsidR="006C4235" w:rsidRPr="004A7D79" w:rsidRDefault="00B721B2" w:rsidP="00D10623">
            <w:pPr>
              <w:contextualSpacing/>
              <w:rPr>
                <w:rFonts w:ascii="Segoe UI Symbol" w:eastAsia="Times New Roman" w:hAnsi="Segoe UI Symbol" w:cs="Arial"/>
              </w:rPr>
            </w:pPr>
            <w:r w:rsidRPr="004A7D79">
              <w:rPr>
                <w:rFonts w:ascii="Segoe UI Symbol" w:hAnsi="Segoe UI Symbol" w:cs="Segoe UI"/>
                <w:bCs/>
              </w:rPr>
              <w:t xml:space="preserve">Circling back to information given at the last meeting, Mrs. Goldman spoke briefly about the department’s </w:t>
            </w:r>
            <w:r w:rsidRPr="004A7D79">
              <w:rPr>
                <w:rFonts w:ascii="Segoe UI Symbol" w:eastAsia="Times New Roman" w:hAnsi="Segoe UI Symbol" w:cs="Arial"/>
              </w:rPr>
              <w:t>re-opening plan, specifically OHR’s “new normal” focus on site visits.  Leadership met and decided what to rule out in response to COVID-19</w:t>
            </w:r>
            <w:r w:rsidR="006C4235" w:rsidRPr="004A7D79">
              <w:rPr>
                <w:rFonts w:ascii="Segoe UI Symbol" w:eastAsia="Times New Roman" w:hAnsi="Segoe UI Symbol" w:cs="Arial"/>
              </w:rPr>
              <w:t>.  F</w:t>
            </w:r>
            <w:r w:rsidRPr="004A7D79">
              <w:rPr>
                <w:rFonts w:ascii="Segoe UI Symbol" w:eastAsia="Times New Roman" w:hAnsi="Segoe UI Symbol" w:cs="Arial"/>
              </w:rPr>
              <w:t>or the present</w:t>
            </w:r>
            <w:r w:rsidR="00D10623">
              <w:rPr>
                <w:rFonts w:ascii="Segoe UI Symbol" w:eastAsia="Times New Roman" w:hAnsi="Segoe UI Symbol" w:cs="Arial"/>
              </w:rPr>
              <w:t>,</w:t>
            </w:r>
            <w:r w:rsidR="006C4235" w:rsidRPr="004A7D79">
              <w:rPr>
                <w:rFonts w:ascii="Segoe UI Symbol" w:eastAsia="Times New Roman" w:hAnsi="Segoe UI Symbol" w:cs="Arial"/>
              </w:rPr>
              <w:t xml:space="preserve"> </w:t>
            </w:r>
            <w:r w:rsidRPr="004A7D79">
              <w:rPr>
                <w:rFonts w:ascii="Segoe UI Symbol" w:eastAsia="Times New Roman" w:hAnsi="Segoe UI Symbol" w:cs="Arial"/>
              </w:rPr>
              <w:t xml:space="preserve">a lot of work </w:t>
            </w:r>
            <w:r w:rsidR="006C4235" w:rsidRPr="004A7D79">
              <w:rPr>
                <w:rFonts w:ascii="Segoe UI Symbol" w:eastAsia="Times New Roman" w:hAnsi="Segoe UI Symbol" w:cs="Arial"/>
              </w:rPr>
              <w:t xml:space="preserve">is performed </w:t>
            </w:r>
            <w:r w:rsidRPr="004A7D79">
              <w:rPr>
                <w:rFonts w:ascii="Segoe UI Symbol" w:eastAsia="Times New Roman" w:hAnsi="Segoe UI Symbol" w:cs="Arial"/>
              </w:rPr>
              <w:t xml:space="preserve">more remotely.  </w:t>
            </w:r>
            <w:r w:rsidR="006C4235" w:rsidRPr="004A7D79">
              <w:rPr>
                <w:rFonts w:ascii="Segoe UI Symbol" w:eastAsia="Times New Roman" w:hAnsi="Segoe UI Symbol" w:cs="Arial"/>
              </w:rPr>
              <w:t>OHR is s</w:t>
            </w:r>
            <w:r w:rsidRPr="004A7D79">
              <w:rPr>
                <w:rFonts w:ascii="Segoe UI Symbol" w:eastAsia="Times New Roman" w:hAnsi="Segoe UI Symbol" w:cs="Arial"/>
              </w:rPr>
              <w:t>til</w:t>
            </w:r>
            <w:r w:rsidR="006C4235" w:rsidRPr="004A7D79">
              <w:rPr>
                <w:rFonts w:ascii="Segoe UI Symbol" w:eastAsia="Times New Roman" w:hAnsi="Segoe UI Symbol" w:cs="Arial"/>
              </w:rPr>
              <w:t>l wo</w:t>
            </w:r>
            <w:r w:rsidRPr="004A7D79">
              <w:rPr>
                <w:rFonts w:ascii="Segoe UI Symbol" w:eastAsia="Times New Roman" w:hAnsi="Segoe UI Symbol" w:cs="Arial"/>
              </w:rPr>
              <w:t>rk</w:t>
            </w:r>
            <w:r w:rsidR="006C4235" w:rsidRPr="004A7D79">
              <w:rPr>
                <w:rFonts w:ascii="Segoe UI Symbol" w:eastAsia="Times New Roman" w:hAnsi="Segoe UI Symbol" w:cs="Arial"/>
              </w:rPr>
              <w:t xml:space="preserve">ing </w:t>
            </w:r>
            <w:r w:rsidRPr="004A7D79">
              <w:rPr>
                <w:rFonts w:ascii="Segoe UI Symbol" w:eastAsia="Times New Roman" w:hAnsi="Segoe UI Symbol" w:cs="Arial"/>
              </w:rPr>
              <w:t>thr</w:t>
            </w:r>
            <w:r w:rsidR="006C4235" w:rsidRPr="004A7D79">
              <w:rPr>
                <w:rFonts w:ascii="Segoe UI Symbol" w:eastAsia="Times New Roman" w:hAnsi="Segoe UI Symbol" w:cs="Arial"/>
              </w:rPr>
              <w:t>ough</w:t>
            </w:r>
            <w:r w:rsidRPr="004A7D79">
              <w:rPr>
                <w:rFonts w:ascii="Segoe UI Symbol" w:eastAsia="Times New Roman" w:hAnsi="Segoe UI Symbol" w:cs="Arial"/>
              </w:rPr>
              <w:t xml:space="preserve"> prescreening </w:t>
            </w:r>
            <w:r w:rsidR="006C4235" w:rsidRPr="004A7D79">
              <w:rPr>
                <w:rFonts w:ascii="Segoe UI Symbol" w:eastAsia="Times New Roman" w:hAnsi="Segoe UI Symbol" w:cs="Arial"/>
              </w:rPr>
              <w:t xml:space="preserve">practices </w:t>
            </w:r>
            <w:r w:rsidRPr="004A7D79">
              <w:rPr>
                <w:rFonts w:ascii="Segoe UI Symbol" w:eastAsia="Times New Roman" w:hAnsi="Segoe UI Symbol" w:cs="Arial"/>
              </w:rPr>
              <w:t xml:space="preserve">and </w:t>
            </w:r>
            <w:r w:rsidR="006C4235" w:rsidRPr="004A7D79">
              <w:rPr>
                <w:rFonts w:ascii="Segoe UI Symbol" w:eastAsia="Times New Roman" w:hAnsi="Segoe UI Symbol" w:cs="Arial"/>
              </w:rPr>
              <w:t xml:space="preserve">the development of protocols.  Mrs. Goldman talked about Commissioner Land’s communications about COVID. </w:t>
            </w:r>
          </w:p>
        </w:tc>
        <w:tc>
          <w:tcPr>
            <w:tcW w:w="194" w:type="dxa"/>
            <w:tcMar>
              <w:bottom w:w="130" w:type="dxa"/>
            </w:tcMar>
          </w:tcPr>
          <w:p w14:paraId="65878EB8" w14:textId="77777777" w:rsidR="003524C4" w:rsidRPr="008B0A1E" w:rsidRDefault="003524C4" w:rsidP="00D10623">
            <w:pPr>
              <w:widowControl w:val="0"/>
              <w:contextualSpacing/>
              <w:rPr>
                <w:rFonts w:ascii="Segoe UI" w:hAnsi="Segoe UI" w:cs="Segoe UI"/>
                <w:bCs/>
                <w:iCs/>
              </w:rPr>
            </w:pPr>
          </w:p>
        </w:tc>
      </w:tr>
      <w:tr w:rsidR="008B0A1E" w:rsidRPr="008B0A1E" w14:paraId="611392F4" w14:textId="77777777" w:rsidTr="00433A67">
        <w:trPr>
          <w:tblCellSpacing w:w="72" w:type="dxa"/>
        </w:trPr>
        <w:tc>
          <w:tcPr>
            <w:tcW w:w="1859" w:type="dxa"/>
            <w:tcMar>
              <w:bottom w:w="130" w:type="dxa"/>
            </w:tcMar>
          </w:tcPr>
          <w:p w14:paraId="735DD85B" w14:textId="77777777" w:rsidR="00654323" w:rsidRPr="004A7D79" w:rsidRDefault="00654323" w:rsidP="00CF534E">
            <w:pPr>
              <w:widowControl w:val="0"/>
              <w:contextualSpacing/>
              <w:rPr>
                <w:rFonts w:ascii="Segoe UI Symbol" w:hAnsi="Segoe UI Symbol" w:cs="Segoe UI"/>
                <w:b/>
                <w:bCs/>
                <w:iCs/>
              </w:rPr>
            </w:pPr>
            <w:r w:rsidRPr="004A7D79">
              <w:rPr>
                <w:rFonts w:ascii="Segoe UI Symbol" w:hAnsi="Segoe UI Symbol" w:cs="Segoe UI"/>
                <w:b/>
                <w:bCs/>
                <w:iCs/>
              </w:rPr>
              <w:t>Public Comment Period</w:t>
            </w:r>
          </w:p>
        </w:tc>
        <w:tc>
          <w:tcPr>
            <w:tcW w:w="7639" w:type="dxa"/>
            <w:gridSpan w:val="3"/>
            <w:tcMar>
              <w:bottom w:w="130" w:type="dxa"/>
            </w:tcMar>
          </w:tcPr>
          <w:p w14:paraId="7241FEB6" w14:textId="2D32AD81" w:rsidR="00423702" w:rsidRPr="004A7D79" w:rsidRDefault="00654323" w:rsidP="00BD3A6F">
            <w:pPr>
              <w:contextualSpacing/>
              <w:rPr>
                <w:rFonts w:ascii="Segoe UI Symbol" w:hAnsi="Segoe UI Symbol"/>
              </w:rPr>
            </w:pPr>
            <w:r w:rsidRPr="004A7D79">
              <w:rPr>
                <w:rFonts w:ascii="Segoe UI Symbol" w:hAnsi="Segoe UI Symbol" w:cs="Segoe UI"/>
                <w:bCs/>
              </w:rPr>
              <w:t xml:space="preserve">At </w:t>
            </w:r>
            <w:r w:rsidR="006B33FF" w:rsidRPr="004A7D79">
              <w:rPr>
                <w:rFonts w:ascii="Segoe UI Symbol" w:hAnsi="Segoe UI Symbol" w:cs="Segoe UI"/>
                <w:bCs/>
              </w:rPr>
              <w:t>10:</w:t>
            </w:r>
            <w:r w:rsidR="00BD3A6F" w:rsidRPr="004A7D79">
              <w:rPr>
                <w:rFonts w:ascii="Segoe UI Symbol" w:hAnsi="Segoe UI Symbol" w:cs="Segoe UI"/>
                <w:bCs/>
              </w:rPr>
              <w:t>45</w:t>
            </w:r>
            <w:r w:rsidRPr="004A7D79">
              <w:rPr>
                <w:rFonts w:ascii="Segoe UI Symbol" w:hAnsi="Segoe UI Symbol" w:cs="Segoe UI"/>
                <w:bCs/>
              </w:rPr>
              <w:t xml:space="preserve">, John Barrett called for public comments.  </w:t>
            </w:r>
            <w:r w:rsidR="00BD3A6F" w:rsidRPr="004A7D79">
              <w:rPr>
                <w:rFonts w:ascii="Segoe UI Symbol" w:hAnsi="Segoe UI Symbol" w:cs="Segoe UI"/>
                <w:bCs/>
                <w:i/>
              </w:rPr>
              <w:t xml:space="preserve">No Public Comments were offered. </w:t>
            </w:r>
            <w:r w:rsidR="002E5645" w:rsidRPr="004A7D79">
              <w:rPr>
                <w:rFonts w:ascii="Segoe UI Symbol" w:hAnsi="Segoe UI Symbol"/>
              </w:rPr>
              <w:t xml:space="preserve">  </w:t>
            </w:r>
          </w:p>
        </w:tc>
        <w:tc>
          <w:tcPr>
            <w:tcW w:w="194" w:type="dxa"/>
            <w:tcMar>
              <w:bottom w:w="130" w:type="dxa"/>
            </w:tcMar>
          </w:tcPr>
          <w:p w14:paraId="68D57C6F" w14:textId="77777777" w:rsidR="00654323" w:rsidRPr="008B0A1E" w:rsidRDefault="00654323" w:rsidP="00CF534E">
            <w:pPr>
              <w:widowControl w:val="0"/>
              <w:contextualSpacing/>
              <w:rPr>
                <w:rFonts w:ascii="Segoe UI" w:hAnsi="Segoe UI" w:cs="Segoe UI"/>
                <w:bCs/>
                <w:iCs/>
              </w:rPr>
            </w:pPr>
          </w:p>
        </w:tc>
      </w:tr>
      <w:tr w:rsidR="00346EED" w:rsidRPr="008B0A1E" w14:paraId="4855D53D" w14:textId="77777777" w:rsidTr="00433A67">
        <w:trPr>
          <w:trHeight w:val="288"/>
          <w:tblCellSpacing w:w="72" w:type="dxa"/>
        </w:trPr>
        <w:tc>
          <w:tcPr>
            <w:tcW w:w="1859" w:type="dxa"/>
            <w:tcMar>
              <w:bottom w:w="130" w:type="dxa"/>
            </w:tcMar>
          </w:tcPr>
          <w:p w14:paraId="478BABF7" w14:textId="455A60F1" w:rsidR="00346EED" w:rsidRPr="004A7D79" w:rsidRDefault="00346EED" w:rsidP="00CF534E">
            <w:pPr>
              <w:contextualSpacing/>
              <w:rPr>
                <w:rFonts w:ascii="Segoe UI Symbol" w:hAnsi="Segoe UI Symbol" w:cs="Segoe UI"/>
                <w:b/>
              </w:rPr>
            </w:pPr>
            <w:r w:rsidRPr="004A7D79">
              <w:rPr>
                <w:rFonts w:ascii="Segoe UI Symbol" w:hAnsi="Segoe UI Symbol" w:cs="Segoe UI"/>
                <w:b/>
              </w:rPr>
              <w:t>Appeal</w:t>
            </w:r>
          </w:p>
        </w:tc>
        <w:tc>
          <w:tcPr>
            <w:tcW w:w="7639" w:type="dxa"/>
            <w:gridSpan w:val="3"/>
            <w:tcMar>
              <w:bottom w:w="130" w:type="dxa"/>
            </w:tcMar>
          </w:tcPr>
          <w:p w14:paraId="5B258299" w14:textId="37637E24" w:rsidR="00346EED" w:rsidRPr="004A7D79" w:rsidRDefault="00346EED" w:rsidP="0006189A">
            <w:pPr>
              <w:widowControl w:val="0"/>
              <w:ind w:left="8" w:firstLine="8"/>
              <w:contextualSpacing/>
              <w:rPr>
                <w:rFonts w:ascii="Segoe UI Symbol" w:hAnsi="Segoe UI Symbol" w:cs="Segoe UI"/>
                <w:bCs/>
                <w:iCs/>
              </w:rPr>
            </w:pPr>
            <w:r w:rsidRPr="004A7D79">
              <w:rPr>
                <w:rFonts w:ascii="Segoe UI Symbol" w:hAnsi="Segoe UI Symbol" w:cs="Segoe UI"/>
              </w:rPr>
              <w:t xml:space="preserve">At 10:45, the SHRC reviewed the appeal of Prince William County LHRC in the Matter of Prince William County Community Services.  Present for the appeal were Gerard Williams, </w:t>
            </w:r>
            <w:r w:rsidRPr="004A7D79">
              <w:rPr>
                <w:rFonts w:ascii="Segoe UI Symbol" w:hAnsi="Segoe UI Symbol" w:cstheme="minorHAnsi"/>
              </w:rPr>
              <w:t xml:space="preserve">Complainant; and </w:t>
            </w:r>
            <w:r w:rsidR="005E58DA" w:rsidRPr="004A7D79">
              <w:rPr>
                <w:rFonts w:ascii="Segoe UI Symbol" w:hAnsi="Segoe UI Symbol" w:cstheme="minorHAnsi"/>
              </w:rPr>
              <w:t>Sergeant</w:t>
            </w:r>
            <w:r w:rsidRPr="004A7D79">
              <w:rPr>
                <w:rFonts w:ascii="Segoe UI Symbol" w:hAnsi="Segoe UI Symbol" w:cstheme="minorHAnsi"/>
              </w:rPr>
              <w:t xml:space="preserve"> Kanale R. Darling, </w:t>
            </w:r>
            <w:r w:rsidR="0006189A" w:rsidRPr="004A7D79">
              <w:rPr>
                <w:rFonts w:ascii="Segoe UI Symbol" w:hAnsi="Segoe UI Symbol" w:cstheme="minorHAnsi"/>
              </w:rPr>
              <w:t xml:space="preserve">DORM </w:t>
            </w:r>
            <w:r w:rsidRPr="004A7D79">
              <w:rPr>
                <w:rFonts w:ascii="Segoe UI Symbol" w:hAnsi="Segoe UI Symbol" w:cstheme="minorHAnsi"/>
              </w:rPr>
              <w:t xml:space="preserve">Adult Detention Center.  Present on behalf of the program were </w:t>
            </w:r>
            <w:r w:rsidRPr="004A7D79">
              <w:rPr>
                <w:rFonts w:ascii="Segoe UI Symbol" w:hAnsi="Segoe UI Symbol" w:cs="Segoe UI"/>
                <w:bCs/>
                <w:iCs/>
              </w:rPr>
              <w:t>Elizabeth Strawderman, LPC, LMFT, Deputy Director, Prince William County Community Services Board; Daniel M. Manza, LCSW, Behavioral Health Program Manager, DORM Program Adult Detention Center (DORM); Officer Sade A. Parker, Adult Detention Center; Roderick S Osborne, Pr</w:t>
            </w:r>
            <w:r w:rsidR="00625210">
              <w:rPr>
                <w:rFonts w:ascii="Segoe UI Symbol" w:hAnsi="Segoe UI Symbol" w:cs="Segoe UI"/>
                <w:bCs/>
                <w:iCs/>
              </w:rPr>
              <w:t>ince Williams County CSB; Laurie</w:t>
            </w:r>
            <w:r w:rsidRPr="004A7D79">
              <w:rPr>
                <w:rFonts w:ascii="Segoe UI Symbol" w:hAnsi="Segoe UI Symbol" w:cs="Segoe UI"/>
                <w:bCs/>
                <w:iCs/>
              </w:rPr>
              <w:t xml:space="preserve"> C. Olivieri, </w:t>
            </w:r>
            <w:r w:rsidR="00D10623">
              <w:rPr>
                <w:rFonts w:ascii="Segoe UI Symbol" w:hAnsi="Segoe UI Symbol" w:cs="Segoe UI"/>
                <w:bCs/>
                <w:iCs/>
              </w:rPr>
              <w:t>Prince William</w:t>
            </w:r>
            <w:r w:rsidRPr="004A7D79">
              <w:rPr>
                <w:rFonts w:ascii="Segoe UI Symbol" w:hAnsi="Segoe UI Symbol" w:cs="Segoe UI"/>
                <w:bCs/>
                <w:iCs/>
              </w:rPr>
              <w:t xml:space="preserve"> County CSB; Elizabeth Dugan, Prince William County CSB.  </w:t>
            </w:r>
            <w:r w:rsidR="0006189A" w:rsidRPr="004A7D79">
              <w:rPr>
                <w:rFonts w:ascii="Segoe UI Symbol" w:hAnsi="Segoe UI Symbol" w:cs="Segoe UI"/>
                <w:bCs/>
                <w:iCs/>
              </w:rPr>
              <w:t>SHRC members present were John Barrett, Chairperson;</w:t>
            </w:r>
            <w:r w:rsidR="0006189A" w:rsidRPr="004A7D79">
              <w:rPr>
                <w:rFonts w:ascii="Segoe UI Symbol" w:hAnsi="Segoe UI Symbol" w:cs="Segoe UI"/>
                <w:b/>
                <w:bCs/>
                <w:iCs/>
              </w:rPr>
              <w:t xml:space="preserve"> </w:t>
            </w:r>
            <w:r w:rsidR="0006189A" w:rsidRPr="004A7D79">
              <w:rPr>
                <w:rFonts w:ascii="Segoe UI Symbol" w:hAnsi="Segoe UI Symbol" w:cs="Segoe UI"/>
                <w:bCs/>
                <w:iCs/>
              </w:rPr>
              <w:t>Will Childers, Vice-Chairperson;</w:t>
            </w:r>
            <w:r w:rsidR="0006189A" w:rsidRPr="004A7D79">
              <w:rPr>
                <w:rFonts w:ascii="Segoe UI Symbol" w:hAnsi="Segoe UI Symbol" w:cs="Segoe UI"/>
                <w:b/>
                <w:bCs/>
                <w:iCs/>
              </w:rPr>
              <w:t xml:space="preserve"> </w:t>
            </w:r>
            <w:r w:rsidR="0006189A" w:rsidRPr="004A7D79">
              <w:rPr>
                <w:rFonts w:ascii="Segoe UI Symbol" w:hAnsi="Segoe UI Symbol" w:cs="Segoe UI"/>
                <w:bCs/>
                <w:iCs/>
              </w:rPr>
              <w:t xml:space="preserve">David Boehm; Julie Dwyer-Allen; Monica Lucas; Sandy Robbins; Timothy Russell; and Cora Swett.  Also present were Taneika Goldman, Deputy State Human Rights Director; Karen Taylor, Senior Assistant Attorney General; and Kli Kinzie, Executive Secretary. </w:t>
            </w:r>
          </w:p>
          <w:p w14:paraId="5C6D2D93" w14:textId="77777777" w:rsidR="00A03261" w:rsidRPr="004A7D79" w:rsidRDefault="00A03261" w:rsidP="0006189A">
            <w:pPr>
              <w:widowControl w:val="0"/>
              <w:ind w:left="8" w:firstLine="8"/>
              <w:contextualSpacing/>
              <w:rPr>
                <w:rFonts w:ascii="Segoe UI Symbol" w:hAnsi="Segoe UI Symbol" w:cs="Segoe UI"/>
                <w:bCs/>
                <w:iCs/>
              </w:rPr>
            </w:pPr>
          </w:p>
          <w:p w14:paraId="69FCF54A" w14:textId="32E98B1C" w:rsidR="00A03261" w:rsidRPr="004A7D79" w:rsidRDefault="00A03261" w:rsidP="0006189A">
            <w:pPr>
              <w:widowControl w:val="0"/>
              <w:ind w:left="8" w:firstLine="8"/>
              <w:contextualSpacing/>
              <w:rPr>
                <w:rFonts w:ascii="Segoe UI Symbol" w:hAnsi="Segoe UI Symbol" w:cs="Segoe UI"/>
              </w:rPr>
            </w:pPr>
            <w:r w:rsidRPr="004A7D79">
              <w:rPr>
                <w:rFonts w:ascii="Segoe UI Symbol" w:hAnsi="Segoe UI Symbol" w:cs="Segoe UI"/>
              </w:rPr>
              <w:t xml:space="preserve">At the request of the individual the appeal was held in open session. </w:t>
            </w:r>
          </w:p>
          <w:p w14:paraId="7A99B8F9" w14:textId="77777777" w:rsidR="00A03261" w:rsidRPr="004A7D79" w:rsidRDefault="00A03261" w:rsidP="0006189A">
            <w:pPr>
              <w:widowControl w:val="0"/>
              <w:ind w:left="8" w:firstLine="8"/>
              <w:contextualSpacing/>
              <w:rPr>
                <w:rFonts w:ascii="Segoe UI Symbol" w:hAnsi="Segoe UI Symbol" w:cs="Segoe UI"/>
              </w:rPr>
            </w:pPr>
          </w:p>
          <w:p w14:paraId="5450F5E6" w14:textId="2FBDB854" w:rsidR="00A03261" w:rsidRPr="004A7D79" w:rsidRDefault="00A03261" w:rsidP="0006189A">
            <w:pPr>
              <w:widowControl w:val="0"/>
              <w:ind w:left="8" w:firstLine="8"/>
              <w:contextualSpacing/>
              <w:rPr>
                <w:rFonts w:ascii="Segoe UI Symbol" w:hAnsi="Segoe UI Symbol" w:cs="Segoe UI"/>
              </w:rPr>
            </w:pPr>
            <w:r w:rsidRPr="004A7D79">
              <w:rPr>
                <w:rFonts w:ascii="Segoe UI Symbol" w:hAnsi="Segoe UI Symbol" w:cs="Segoe UI"/>
              </w:rPr>
              <w:t xml:space="preserve">The Decision of the SHRC will be issued in writing </w:t>
            </w:r>
            <w:r w:rsidR="00184050" w:rsidRPr="004A7D79">
              <w:rPr>
                <w:rFonts w:ascii="Segoe UI Symbol" w:hAnsi="Segoe UI Symbol" w:cs="Segoe UI"/>
              </w:rPr>
              <w:t>with</w:t>
            </w:r>
            <w:r w:rsidRPr="004A7D79">
              <w:rPr>
                <w:rFonts w:ascii="Segoe UI Symbol" w:hAnsi="Segoe UI Symbol" w:cs="Segoe UI"/>
              </w:rPr>
              <w:t xml:space="preserve">in 20 working days. </w:t>
            </w:r>
          </w:p>
        </w:tc>
        <w:tc>
          <w:tcPr>
            <w:tcW w:w="194" w:type="dxa"/>
            <w:tcMar>
              <w:bottom w:w="130" w:type="dxa"/>
            </w:tcMar>
          </w:tcPr>
          <w:p w14:paraId="40F66A39" w14:textId="77777777" w:rsidR="00346EED" w:rsidRPr="008B0A1E" w:rsidRDefault="00346EED" w:rsidP="00CF534E">
            <w:pPr>
              <w:widowControl w:val="0"/>
              <w:contextualSpacing/>
              <w:rPr>
                <w:rFonts w:ascii="Segoe UI" w:hAnsi="Segoe UI" w:cs="Segoe UI"/>
                <w:bCs/>
                <w:iCs/>
              </w:rPr>
            </w:pPr>
          </w:p>
        </w:tc>
      </w:tr>
      <w:tr w:rsidR="008B0A1E" w:rsidRPr="008B0A1E" w14:paraId="360C9E73" w14:textId="77777777" w:rsidTr="00433A67">
        <w:trPr>
          <w:trHeight w:val="288"/>
          <w:tblCellSpacing w:w="72" w:type="dxa"/>
        </w:trPr>
        <w:tc>
          <w:tcPr>
            <w:tcW w:w="1859" w:type="dxa"/>
            <w:tcMar>
              <w:bottom w:w="130" w:type="dxa"/>
            </w:tcMar>
          </w:tcPr>
          <w:p w14:paraId="76DB8A97" w14:textId="77777777" w:rsidR="00EF3D3E" w:rsidRPr="004A7D79" w:rsidRDefault="00EF3D3E" w:rsidP="00CF534E">
            <w:pPr>
              <w:contextualSpacing/>
              <w:rPr>
                <w:rFonts w:ascii="Segoe UI Symbol" w:hAnsi="Segoe UI Symbol" w:cs="Segoe UI"/>
              </w:rPr>
            </w:pPr>
            <w:r w:rsidRPr="004A7D79">
              <w:rPr>
                <w:rFonts w:ascii="Segoe UI Symbol" w:hAnsi="Segoe UI Symbol" w:cs="Segoe UI"/>
                <w:b/>
              </w:rPr>
              <w:t>Facility Overview and S/R Reporting</w:t>
            </w:r>
            <w:r w:rsidRPr="004A7D79">
              <w:rPr>
                <w:rFonts w:ascii="Segoe UI Symbol" w:hAnsi="Segoe UI Symbol" w:cs="Segoe UI"/>
              </w:rPr>
              <w:t xml:space="preserve"> </w:t>
            </w:r>
          </w:p>
          <w:p w14:paraId="5F60AAC5" w14:textId="77777777" w:rsidR="00FF0317" w:rsidRPr="004A7D79" w:rsidRDefault="00FF0317" w:rsidP="00CF534E">
            <w:pPr>
              <w:contextualSpacing/>
              <w:rPr>
                <w:rFonts w:ascii="Segoe UI Symbol" w:hAnsi="Segoe UI Symbol" w:cs="Segoe UI"/>
                <w:b/>
              </w:rPr>
            </w:pPr>
          </w:p>
        </w:tc>
        <w:tc>
          <w:tcPr>
            <w:tcW w:w="7639" w:type="dxa"/>
            <w:gridSpan w:val="3"/>
            <w:tcMar>
              <w:bottom w:w="130" w:type="dxa"/>
            </w:tcMar>
          </w:tcPr>
          <w:p w14:paraId="0CBEB95B" w14:textId="1215FFF9" w:rsidR="00FF0317" w:rsidRPr="004A7D79" w:rsidRDefault="00FF0317" w:rsidP="00A259B6">
            <w:pPr>
              <w:contextualSpacing/>
              <w:rPr>
                <w:rFonts w:ascii="Segoe UI Symbol" w:hAnsi="Segoe UI Symbol" w:cs="Segoe UI"/>
              </w:rPr>
            </w:pPr>
            <w:r w:rsidRPr="004A7D79">
              <w:rPr>
                <w:rFonts w:ascii="Segoe UI Symbol" w:hAnsi="Segoe UI Symbol" w:cs="Segoe UI"/>
              </w:rPr>
              <w:t xml:space="preserve">At </w:t>
            </w:r>
            <w:r w:rsidR="00F07B85" w:rsidRPr="004A7D79">
              <w:rPr>
                <w:rFonts w:ascii="Segoe UI Symbol" w:hAnsi="Segoe UI Symbol" w:cs="Segoe UI"/>
              </w:rPr>
              <w:t>1</w:t>
            </w:r>
            <w:r w:rsidR="00A259B6" w:rsidRPr="004A7D79">
              <w:rPr>
                <w:rFonts w:ascii="Segoe UI Symbol" w:hAnsi="Segoe UI Symbol" w:cs="Segoe UI"/>
              </w:rPr>
              <w:t>1</w:t>
            </w:r>
            <w:r w:rsidR="002F5BEC" w:rsidRPr="004A7D79">
              <w:rPr>
                <w:rFonts w:ascii="Segoe UI Symbol" w:hAnsi="Segoe UI Symbol" w:cs="Segoe UI"/>
              </w:rPr>
              <w:t>:</w:t>
            </w:r>
            <w:r w:rsidR="0059555E" w:rsidRPr="004A7D79">
              <w:rPr>
                <w:rFonts w:ascii="Segoe UI Symbol" w:hAnsi="Segoe UI Symbol" w:cs="Segoe UI"/>
              </w:rPr>
              <w:t>3</w:t>
            </w:r>
            <w:r w:rsidR="00A259B6" w:rsidRPr="004A7D79">
              <w:rPr>
                <w:rFonts w:ascii="Segoe UI Symbol" w:hAnsi="Segoe UI Symbol" w:cs="Segoe UI"/>
              </w:rPr>
              <w:t>5</w:t>
            </w:r>
            <w:r w:rsidR="00F07B85" w:rsidRPr="004A7D79">
              <w:rPr>
                <w:rFonts w:ascii="Segoe UI Symbol" w:hAnsi="Segoe UI Symbol" w:cs="Segoe UI"/>
              </w:rPr>
              <w:t xml:space="preserve">, </w:t>
            </w:r>
            <w:r w:rsidR="00EF3D3E" w:rsidRPr="004A7D79">
              <w:rPr>
                <w:rFonts w:ascii="Segoe UI Symbol" w:hAnsi="Segoe UI Symbol" w:cs="Segoe UI"/>
                <w:bCs/>
              </w:rPr>
              <w:t>Cheryl Young, Human Rights Advocate, provide</w:t>
            </w:r>
            <w:r w:rsidR="0059555E" w:rsidRPr="004A7D79">
              <w:rPr>
                <w:rFonts w:ascii="Segoe UI Symbol" w:hAnsi="Segoe UI Symbol" w:cs="Segoe UI"/>
                <w:bCs/>
              </w:rPr>
              <w:t>d</w:t>
            </w:r>
            <w:r w:rsidR="00EF3D3E" w:rsidRPr="004A7D79">
              <w:rPr>
                <w:rFonts w:ascii="Segoe UI Symbol" w:hAnsi="Segoe UI Symbol" w:cs="Segoe UI"/>
                <w:bCs/>
              </w:rPr>
              <w:t xml:space="preserve"> the facility overview and seclusion </w:t>
            </w:r>
            <w:r w:rsidR="00A259B6" w:rsidRPr="004A7D79">
              <w:rPr>
                <w:rFonts w:ascii="Segoe UI Symbol" w:hAnsi="Segoe UI Symbol" w:cs="Segoe UI"/>
                <w:bCs/>
              </w:rPr>
              <w:t>/</w:t>
            </w:r>
            <w:r w:rsidR="00EF3D3E" w:rsidRPr="004A7D79">
              <w:rPr>
                <w:rFonts w:ascii="Segoe UI Symbol" w:hAnsi="Segoe UI Symbol" w:cs="Segoe UI"/>
                <w:bCs/>
              </w:rPr>
              <w:t xml:space="preserve"> restraint reporting for Virginia Center for Behavioral Rehabilitation.</w:t>
            </w:r>
            <w:r w:rsidR="009D7A3D" w:rsidRPr="004A7D79">
              <w:rPr>
                <w:rFonts w:ascii="Segoe UI Symbol" w:hAnsi="Segoe UI Symbol" w:cs="Segoe UI"/>
                <w:bCs/>
              </w:rPr>
              <w:t xml:space="preserve"> </w:t>
            </w:r>
            <w:r w:rsidR="00A259B6" w:rsidRPr="004A7D79">
              <w:rPr>
                <w:rFonts w:ascii="Segoe UI Symbol" w:hAnsi="Segoe UI Symbol" w:cs="Segoe UI"/>
                <w:bCs/>
              </w:rPr>
              <w:t xml:space="preserve"> Ms. Young present</w:t>
            </w:r>
            <w:r w:rsidR="00EF3D3E" w:rsidRPr="004A7D79">
              <w:rPr>
                <w:rFonts w:ascii="Segoe UI Symbol" w:hAnsi="Segoe UI Symbol" w:cs="Segoe UI"/>
                <w:bCs/>
              </w:rPr>
              <w:t xml:space="preserve">ed data </w:t>
            </w:r>
            <w:r w:rsidR="0059555E" w:rsidRPr="004A7D79">
              <w:rPr>
                <w:rFonts w:ascii="Segoe UI Symbol" w:hAnsi="Segoe UI Symbol" w:cs="Segoe UI"/>
                <w:bCs/>
              </w:rPr>
              <w:t xml:space="preserve">for the reporting period </w:t>
            </w:r>
            <w:r w:rsidR="00A259B6" w:rsidRPr="004A7D79">
              <w:rPr>
                <w:rFonts w:ascii="Segoe UI Symbol" w:hAnsi="Segoe UI Symbol" w:cs="Segoe UI"/>
                <w:bCs/>
              </w:rPr>
              <w:t>April</w:t>
            </w:r>
            <w:r w:rsidR="0059555E" w:rsidRPr="004A7D79">
              <w:rPr>
                <w:rFonts w:ascii="Segoe UI Symbol" w:hAnsi="Segoe UI Symbol" w:cs="Segoe UI"/>
                <w:bCs/>
              </w:rPr>
              <w:t xml:space="preserve"> </w:t>
            </w:r>
            <w:r w:rsidR="005F53CE" w:rsidRPr="004A7D79">
              <w:rPr>
                <w:rFonts w:ascii="Segoe UI Symbol" w:hAnsi="Segoe UI Symbol" w:cs="Segoe UI"/>
                <w:bCs/>
              </w:rPr>
              <w:t>thru</w:t>
            </w:r>
            <w:r w:rsidR="0059555E" w:rsidRPr="004A7D79">
              <w:rPr>
                <w:rFonts w:ascii="Segoe UI Symbol" w:hAnsi="Segoe UI Symbol" w:cs="Segoe UI"/>
                <w:bCs/>
              </w:rPr>
              <w:t xml:space="preserve"> </w:t>
            </w:r>
            <w:r w:rsidR="0059555E" w:rsidRPr="004A7D79">
              <w:rPr>
                <w:rFonts w:ascii="Segoe UI Symbol" w:hAnsi="Segoe UI Symbol" w:cs="Segoe UI"/>
                <w:bCs/>
              </w:rPr>
              <w:lastRenderedPageBreak/>
              <w:t>Ma</w:t>
            </w:r>
            <w:r w:rsidR="00A259B6" w:rsidRPr="004A7D79">
              <w:rPr>
                <w:rFonts w:ascii="Segoe UI Symbol" w:hAnsi="Segoe UI Symbol" w:cs="Segoe UI"/>
                <w:bCs/>
              </w:rPr>
              <w:t>y</w:t>
            </w:r>
            <w:r w:rsidR="0059555E" w:rsidRPr="004A7D79">
              <w:rPr>
                <w:rFonts w:ascii="Segoe UI Symbol" w:hAnsi="Segoe UI Symbol" w:cs="Segoe UI"/>
                <w:bCs/>
              </w:rPr>
              <w:t xml:space="preserve"> 2020.  There </w:t>
            </w:r>
            <w:r w:rsidR="00B741F7" w:rsidRPr="004A7D79">
              <w:rPr>
                <w:rFonts w:ascii="Segoe UI Symbol" w:hAnsi="Segoe UI Symbol" w:cs="Segoe UI"/>
                <w:bCs/>
              </w:rPr>
              <w:t>was</w:t>
            </w:r>
            <w:r w:rsidR="0059555E" w:rsidRPr="004A7D79">
              <w:rPr>
                <w:rFonts w:ascii="Segoe UI Symbol" w:hAnsi="Segoe UI Symbol" w:cs="Segoe UI"/>
                <w:bCs/>
              </w:rPr>
              <w:t xml:space="preserve"> no </w:t>
            </w:r>
            <w:r w:rsidR="0017752B" w:rsidRPr="004A7D79">
              <w:rPr>
                <w:rFonts w:ascii="Segoe UI Symbol" w:hAnsi="Segoe UI Symbol" w:cs="Segoe UI"/>
                <w:bCs/>
              </w:rPr>
              <w:t>use</w:t>
            </w:r>
            <w:r w:rsidR="0059555E" w:rsidRPr="004A7D79">
              <w:rPr>
                <w:rFonts w:ascii="Segoe UI Symbol" w:hAnsi="Segoe UI Symbol" w:cs="Segoe UI"/>
                <w:bCs/>
              </w:rPr>
              <w:t xml:space="preserve"> of emergency restraints for the period, and no restraints other than transport restraints</w:t>
            </w:r>
            <w:r w:rsidR="00B741F7" w:rsidRPr="004A7D79">
              <w:rPr>
                <w:rFonts w:ascii="Segoe UI Symbol" w:hAnsi="Segoe UI Symbol" w:cs="Segoe UI"/>
                <w:bCs/>
              </w:rPr>
              <w:t xml:space="preserve"> were utilized</w:t>
            </w:r>
            <w:r w:rsidR="0059555E" w:rsidRPr="004A7D79">
              <w:rPr>
                <w:rFonts w:ascii="Segoe UI Symbol" w:hAnsi="Segoe UI Symbol" w:cs="Segoe UI"/>
                <w:bCs/>
              </w:rPr>
              <w:t xml:space="preserve">. </w:t>
            </w:r>
            <w:r w:rsidR="00A259B6" w:rsidRPr="004A7D79">
              <w:rPr>
                <w:rFonts w:ascii="Segoe UI Symbol" w:hAnsi="Segoe UI Symbol" w:cs="Segoe UI"/>
                <w:bCs/>
              </w:rPr>
              <w:t xml:space="preserve"> Use of restraints may be down due to the limited activity due to COVID. </w:t>
            </w:r>
            <w:r w:rsidR="0059555E" w:rsidRPr="004A7D79">
              <w:rPr>
                <w:rFonts w:ascii="Segoe UI Symbol" w:hAnsi="Segoe UI Symbol" w:cs="Segoe UI"/>
                <w:bCs/>
              </w:rPr>
              <w:t xml:space="preserve"> There were no injuries and the facility had no seclusions. </w:t>
            </w:r>
            <w:r w:rsidR="00A259B6" w:rsidRPr="004A7D79">
              <w:rPr>
                <w:rFonts w:ascii="Segoe UI Symbol" w:hAnsi="Segoe UI Symbol" w:cs="Segoe UI"/>
                <w:bCs/>
              </w:rPr>
              <w:t xml:space="preserve"> The facility was out of compliance for reporting within 10 working days for 2 individuals. </w:t>
            </w:r>
          </w:p>
        </w:tc>
        <w:tc>
          <w:tcPr>
            <w:tcW w:w="194" w:type="dxa"/>
            <w:tcMar>
              <w:bottom w:w="130" w:type="dxa"/>
            </w:tcMar>
          </w:tcPr>
          <w:p w14:paraId="0BD99A99" w14:textId="77777777" w:rsidR="00FF0317" w:rsidRPr="008B0A1E" w:rsidRDefault="00FF0317" w:rsidP="00CF534E">
            <w:pPr>
              <w:widowControl w:val="0"/>
              <w:contextualSpacing/>
              <w:rPr>
                <w:rFonts w:ascii="Segoe UI" w:hAnsi="Segoe UI" w:cs="Segoe UI"/>
                <w:bCs/>
                <w:iCs/>
              </w:rPr>
            </w:pPr>
          </w:p>
        </w:tc>
      </w:tr>
      <w:tr w:rsidR="007545FC" w:rsidRPr="008B0A1E" w14:paraId="616FB1A0" w14:textId="77777777" w:rsidTr="00A03578">
        <w:trPr>
          <w:trHeight w:val="288"/>
          <w:tblCellSpacing w:w="72" w:type="dxa"/>
        </w:trPr>
        <w:tc>
          <w:tcPr>
            <w:tcW w:w="1859" w:type="dxa"/>
            <w:tcMar>
              <w:bottom w:w="130" w:type="dxa"/>
            </w:tcMar>
          </w:tcPr>
          <w:p w14:paraId="1D276477" w14:textId="77777777" w:rsidR="007545FC" w:rsidRPr="004A7D79" w:rsidRDefault="007545FC" w:rsidP="00CF534E">
            <w:pPr>
              <w:widowControl w:val="0"/>
              <w:contextualSpacing/>
              <w:rPr>
                <w:rFonts w:ascii="Segoe UI Symbol" w:hAnsi="Segoe UI Symbol" w:cs="Segoe UI"/>
                <w:b/>
                <w:bCs/>
                <w:iCs/>
              </w:rPr>
            </w:pPr>
            <w:r w:rsidRPr="004A7D79">
              <w:rPr>
                <w:rFonts w:ascii="Segoe UI Symbol" w:hAnsi="Segoe UI Symbol" w:cs="Segoe UI"/>
                <w:b/>
                <w:bCs/>
                <w:iCs/>
              </w:rPr>
              <w:t>Subcommittees</w:t>
            </w:r>
          </w:p>
        </w:tc>
        <w:tc>
          <w:tcPr>
            <w:tcW w:w="7639" w:type="dxa"/>
            <w:gridSpan w:val="3"/>
            <w:tcMar>
              <w:bottom w:w="130" w:type="dxa"/>
            </w:tcMar>
          </w:tcPr>
          <w:p w14:paraId="5FA66886" w14:textId="5AC4B6B2" w:rsidR="009F7835" w:rsidRPr="004A7D79" w:rsidRDefault="009F7835" w:rsidP="00CF534E">
            <w:pPr>
              <w:contextualSpacing/>
              <w:rPr>
                <w:rFonts w:ascii="Segoe UI Symbol" w:hAnsi="Segoe UI Symbol" w:cs="Segoe UI"/>
              </w:rPr>
            </w:pPr>
            <w:r w:rsidRPr="004A7D79">
              <w:rPr>
                <w:rFonts w:ascii="Segoe UI Symbol" w:hAnsi="Segoe UI Symbol" w:cs="Segoe UI"/>
              </w:rPr>
              <w:t>At 11:45</w:t>
            </w:r>
            <w:r w:rsidR="00D10623">
              <w:rPr>
                <w:rFonts w:ascii="Segoe UI Symbol" w:hAnsi="Segoe UI Symbol" w:cs="Segoe UI"/>
              </w:rPr>
              <w:t>,</w:t>
            </w:r>
            <w:r w:rsidRPr="004A7D79">
              <w:rPr>
                <w:rFonts w:ascii="Segoe UI Symbol" w:hAnsi="Segoe UI Symbol" w:cs="Segoe UI"/>
              </w:rPr>
              <w:t xml:space="preserve"> John Barrett called for subcommittee reports. </w:t>
            </w:r>
          </w:p>
          <w:p w14:paraId="1D320050" w14:textId="77777777" w:rsidR="009F7835" w:rsidRPr="004A7D79" w:rsidRDefault="009F7835" w:rsidP="00CF534E">
            <w:pPr>
              <w:contextualSpacing/>
              <w:rPr>
                <w:rFonts w:ascii="Segoe UI Symbol" w:hAnsi="Segoe UI Symbol" w:cs="Segoe UI"/>
              </w:rPr>
            </w:pPr>
          </w:p>
          <w:p w14:paraId="75FEEB52" w14:textId="03F9B218" w:rsidR="00AF67C8" w:rsidRPr="004A7D79" w:rsidRDefault="00AF67C8" w:rsidP="00CF534E">
            <w:pPr>
              <w:contextualSpacing/>
              <w:rPr>
                <w:rFonts w:ascii="Segoe UI Symbol" w:hAnsi="Segoe UI Symbol" w:cs="Segoe UI"/>
              </w:rPr>
            </w:pPr>
            <w:r w:rsidRPr="004A7D79">
              <w:rPr>
                <w:rFonts w:ascii="Segoe UI Symbol" w:hAnsi="Segoe UI Symbol" w:cs="Segoe UI"/>
                <w:u w:val="single"/>
              </w:rPr>
              <w:t>Bylaws Subcommittee:</w:t>
            </w:r>
            <w:r w:rsidRPr="004A7D79">
              <w:rPr>
                <w:rFonts w:ascii="Segoe UI Symbol" w:hAnsi="Segoe UI Symbol" w:cs="Segoe UI"/>
              </w:rPr>
              <w:t xml:space="preserve"> Monica Lucas, Chairperson; Cora Swett; Taneika Goldman, Staff</w:t>
            </w:r>
          </w:p>
          <w:p w14:paraId="5C8F3751" w14:textId="53480DF1" w:rsidR="009F7835" w:rsidRPr="004A7D79" w:rsidRDefault="00AF67C8" w:rsidP="00CF534E">
            <w:pPr>
              <w:ind w:right="-127"/>
              <w:contextualSpacing/>
              <w:rPr>
                <w:rFonts w:ascii="Segoe UI Symbol" w:hAnsi="Segoe UI Symbol" w:cs="Times New Roman"/>
              </w:rPr>
            </w:pPr>
            <w:r w:rsidRPr="004A7D79">
              <w:rPr>
                <w:rFonts w:ascii="Segoe UI Symbol" w:hAnsi="Segoe UI Symbol" w:cs="Segoe UI"/>
              </w:rPr>
              <w:t xml:space="preserve">Monica Lucas reported on behalf of the Bylaws subcommittee.  </w:t>
            </w:r>
            <w:r w:rsidRPr="004A7D79">
              <w:rPr>
                <w:rFonts w:ascii="Segoe UI Symbol" w:hAnsi="Segoe UI Symbol" w:cs="Times New Roman"/>
              </w:rPr>
              <w:t>SHRC recommendations submitted to the OAG are a</w:t>
            </w:r>
            <w:r w:rsidR="009F7835" w:rsidRPr="004A7D79">
              <w:rPr>
                <w:rFonts w:ascii="Segoe UI Symbol" w:hAnsi="Segoe UI Symbol" w:cs="Times New Roman"/>
              </w:rPr>
              <w:t>t a standstill until review by the OAG is completed.  Ms. Lucas asked that she be kept informed about the OHR’s and the department’s activities regarding inclusion, racism and diversity.  T</w:t>
            </w:r>
            <w:r w:rsidR="00D10623">
              <w:rPr>
                <w:rFonts w:ascii="Segoe UI Symbol" w:hAnsi="Segoe UI Symbol" w:cs="Times New Roman"/>
              </w:rPr>
              <w:t>h</w:t>
            </w:r>
            <w:r w:rsidR="009F7835" w:rsidRPr="004A7D79">
              <w:rPr>
                <w:rFonts w:ascii="Segoe UI Symbol" w:hAnsi="Segoe UI Symbol" w:cs="Times New Roman"/>
              </w:rPr>
              <w:t xml:space="preserve">is will guide and aid her efforts with respect to the HR Access project to ensure all individuals are included. </w:t>
            </w:r>
          </w:p>
          <w:p w14:paraId="73E20D1E" w14:textId="77777777" w:rsidR="009F7835" w:rsidRPr="004A7D79" w:rsidRDefault="009F7835" w:rsidP="00CF534E">
            <w:pPr>
              <w:ind w:right="-127"/>
              <w:contextualSpacing/>
              <w:rPr>
                <w:rFonts w:ascii="Segoe UI Symbol" w:hAnsi="Segoe UI Symbol" w:cs="Times New Roman"/>
              </w:rPr>
            </w:pPr>
          </w:p>
          <w:p w14:paraId="4B9E30B5" w14:textId="243657E8" w:rsidR="00AF67C8" w:rsidRPr="004A7D79" w:rsidRDefault="009F7835" w:rsidP="00CF534E">
            <w:pPr>
              <w:ind w:right="-127"/>
              <w:contextualSpacing/>
              <w:rPr>
                <w:rFonts w:ascii="Segoe UI Symbol" w:hAnsi="Segoe UI Symbol" w:cs="Times New Roman"/>
              </w:rPr>
            </w:pPr>
            <w:r w:rsidRPr="004A7D79">
              <w:rPr>
                <w:rFonts w:ascii="Segoe UI Symbol" w:hAnsi="Segoe UI Symbol" w:cs="Times New Roman"/>
              </w:rPr>
              <w:t>Taneika Goldman reporte</w:t>
            </w:r>
            <w:r w:rsidR="0016329D" w:rsidRPr="004A7D79">
              <w:rPr>
                <w:rFonts w:ascii="Segoe UI Symbol" w:hAnsi="Segoe UI Symbol" w:cs="Times New Roman"/>
              </w:rPr>
              <w:t xml:space="preserve">d the office has begun orienting the OHR Training and Development Coordinator, Carlton Henderson. The department is setting up a UTube channel, and the OHR will begin to work on videos.  Mrs. Goldman will contact Monica Lucas with that information.   </w:t>
            </w:r>
          </w:p>
          <w:p w14:paraId="2793E44A" w14:textId="03D98A60" w:rsidR="00AF67C8" w:rsidRPr="004A7D79" w:rsidRDefault="00AF67C8" w:rsidP="00CF534E">
            <w:pPr>
              <w:ind w:right="-127"/>
              <w:contextualSpacing/>
              <w:rPr>
                <w:rFonts w:ascii="Segoe UI Symbol" w:hAnsi="Segoe UI Symbol" w:cs="Times New Roman"/>
              </w:rPr>
            </w:pPr>
            <w:r w:rsidRPr="004A7D79">
              <w:rPr>
                <w:rFonts w:ascii="Segoe UI Symbol" w:hAnsi="Segoe UI Symbol" w:cs="Times New Roman"/>
              </w:rPr>
              <w:t xml:space="preserve"> </w:t>
            </w:r>
          </w:p>
          <w:p w14:paraId="0CE5BA00" w14:textId="77777777" w:rsidR="00A03578" w:rsidRPr="004A7D79" w:rsidRDefault="00A03578" w:rsidP="00CF534E">
            <w:pPr>
              <w:contextualSpacing/>
              <w:rPr>
                <w:rFonts w:ascii="Segoe UI Symbol" w:hAnsi="Segoe UI Symbol" w:cs="Segoe UI"/>
              </w:rPr>
            </w:pPr>
            <w:r w:rsidRPr="004A7D79">
              <w:rPr>
                <w:rFonts w:ascii="Segoe UI Symbol" w:hAnsi="Segoe UI Symbol" w:cs="Segoe UI"/>
                <w:u w:val="single"/>
              </w:rPr>
              <w:t>Policy Subcommittee:</w:t>
            </w:r>
            <w:r w:rsidRPr="004A7D79">
              <w:rPr>
                <w:rFonts w:ascii="Segoe UI Symbol" w:hAnsi="Segoe UI Symbol" w:cs="Segoe UI"/>
              </w:rPr>
              <w:t xml:space="preserve"> Sandy Robbins, Chairperson; David Boehm, Taneika Goldman, Staff.</w:t>
            </w:r>
          </w:p>
          <w:p w14:paraId="7871C005" w14:textId="4ECF01A9" w:rsidR="0016329D" w:rsidRPr="004A7D79" w:rsidRDefault="00A03578" w:rsidP="0016329D">
            <w:pPr>
              <w:ind w:right="-127"/>
              <w:contextualSpacing/>
              <w:rPr>
                <w:rFonts w:ascii="Segoe UI Symbol" w:hAnsi="Segoe UI Symbol" w:cs="Times New Roman"/>
              </w:rPr>
            </w:pPr>
            <w:r w:rsidRPr="004A7D79">
              <w:rPr>
                <w:rFonts w:ascii="Segoe UI Symbol" w:hAnsi="Segoe UI Symbol" w:cs="Segoe UI"/>
              </w:rPr>
              <w:t xml:space="preserve">Sandy Robbins </w:t>
            </w:r>
            <w:r w:rsidR="0016329D" w:rsidRPr="004A7D79">
              <w:rPr>
                <w:rFonts w:ascii="Segoe UI Symbol" w:hAnsi="Segoe UI Symbol" w:cs="Segoe UI"/>
              </w:rPr>
              <w:t xml:space="preserve">reported on behalf of the Policy Subcommittee.  She asked if Jason Wilson, Facility Director for VCBR would be </w:t>
            </w:r>
            <w:r w:rsidR="005E58DA" w:rsidRPr="004A7D79">
              <w:rPr>
                <w:rFonts w:ascii="Segoe UI Symbol" w:hAnsi="Segoe UI Symbol" w:cs="Segoe UI"/>
              </w:rPr>
              <w:t>available</w:t>
            </w:r>
            <w:r w:rsidR="0016329D" w:rsidRPr="004A7D79">
              <w:rPr>
                <w:rFonts w:ascii="Segoe UI Symbol" w:hAnsi="Segoe UI Symbol" w:cs="Segoe UI"/>
              </w:rPr>
              <w:t xml:space="preserve"> to meet with the SHRC in September to </w:t>
            </w:r>
            <w:r w:rsidR="0016329D" w:rsidRPr="004A7D79">
              <w:rPr>
                <w:rFonts w:ascii="Segoe UI Symbol" w:hAnsi="Segoe UI Symbol" w:cs="Times New Roman"/>
              </w:rPr>
              <w:t xml:space="preserve">clarify some of the procedures </w:t>
            </w:r>
            <w:r w:rsidR="00425411">
              <w:rPr>
                <w:rFonts w:ascii="Segoe UI Symbol" w:hAnsi="Segoe UI Symbol" w:cs="Times New Roman"/>
              </w:rPr>
              <w:t>at</w:t>
            </w:r>
            <w:r w:rsidR="0016329D" w:rsidRPr="004A7D79">
              <w:rPr>
                <w:rFonts w:ascii="Segoe UI Symbol" w:hAnsi="Segoe UI Symbol" w:cs="Times New Roman"/>
              </w:rPr>
              <w:t xml:space="preserve"> VCBR and to discuss the uniqueness that VCBR has in relation to human rights.  She asked for a listing of the</w:t>
            </w:r>
            <w:r w:rsidR="00425411">
              <w:rPr>
                <w:rFonts w:ascii="Segoe UI Symbol" w:hAnsi="Segoe UI Symbol" w:cs="Times New Roman"/>
              </w:rPr>
              <w:t xml:space="preserve"> variances that VC</w:t>
            </w:r>
            <w:r w:rsidR="0016329D" w:rsidRPr="004A7D79">
              <w:rPr>
                <w:rFonts w:ascii="Segoe UI Symbol" w:hAnsi="Segoe UI Symbol" w:cs="Times New Roman"/>
              </w:rPr>
              <w:t xml:space="preserve">BR has as well as the exemptions granted by the Commissioner.  Taneika Goldman will meet with the subcommittee to flesh out </w:t>
            </w:r>
            <w:r w:rsidR="005E58DA" w:rsidRPr="004A7D79">
              <w:rPr>
                <w:rFonts w:ascii="Segoe UI Symbol" w:hAnsi="Segoe UI Symbol" w:cs="Times New Roman"/>
              </w:rPr>
              <w:t>some of</w:t>
            </w:r>
            <w:r w:rsidR="0016329D" w:rsidRPr="004A7D79">
              <w:rPr>
                <w:rFonts w:ascii="Segoe UI Symbol" w:hAnsi="Segoe UI Symbol" w:cs="Times New Roman"/>
              </w:rPr>
              <w:t xml:space="preserve"> the questions and information.</w:t>
            </w:r>
          </w:p>
          <w:p w14:paraId="6DA43E57" w14:textId="32E4392A" w:rsidR="0016329D" w:rsidRPr="004A7D79" w:rsidRDefault="0016329D" w:rsidP="0016329D">
            <w:pPr>
              <w:ind w:right="-127"/>
              <w:contextualSpacing/>
              <w:rPr>
                <w:rFonts w:ascii="Segoe UI Symbol" w:hAnsi="Segoe UI Symbol" w:cs="Times New Roman"/>
              </w:rPr>
            </w:pPr>
            <w:r w:rsidRPr="004A7D79">
              <w:rPr>
                <w:rFonts w:ascii="Segoe UI Symbol" w:hAnsi="Segoe UI Symbol" w:cs="Times New Roman"/>
              </w:rPr>
              <w:t xml:space="preserve">  </w:t>
            </w:r>
          </w:p>
          <w:p w14:paraId="4E3067E3" w14:textId="45F2BCE1" w:rsidR="00A03578" w:rsidRPr="004A7D79" w:rsidRDefault="0016329D" w:rsidP="0016329D">
            <w:pPr>
              <w:contextualSpacing/>
              <w:rPr>
                <w:rFonts w:ascii="Segoe UI Symbol" w:hAnsi="Segoe UI Symbol" w:cs="Segoe UI"/>
              </w:rPr>
            </w:pPr>
            <w:r w:rsidRPr="004A7D79">
              <w:rPr>
                <w:rFonts w:ascii="Segoe UI Symbol" w:hAnsi="Segoe UI Symbol" w:cs="Times New Roman"/>
              </w:rPr>
              <w:t xml:space="preserve">Chairman </w:t>
            </w:r>
            <w:r w:rsidR="005E58DA" w:rsidRPr="004A7D79">
              <w:rPr>
                <w:rFonts w:ascii="Segoe UI Symbol" w:hAnsi="Segoe UI Symbol" w:cs="Times New Roman"/>
              </w:rPr>
              <w:t>Barrett</w:t>
            </w:r>
            <w:r w:rsidRPr="004A7D79">
              <w:rPr>
                <w:rFonts w:ascii="Segoe UI Symbol" w:hAnsi="Segoe UI Symbol" w:cs="Times New Roman"/>
              </w:rPr>
              <w:t xml:space="preserve"> asked if Deb Lochart and Taneika Goldman would talk to Jason Wilson about participating in the September SHRC meeting.  Taneika Goldman wants to clarify some of the areas of discussion before inviting Mr. Wilson to a meeting. </w:t>
            </w:r>
            <w:r w:rsidR="00A03578" w:rsidRPr="004A7D79">
              <w:rPr>
                <w:rFonts w:ascii="Segoe UI Symbol" w:hAnsi="Segoe UI Symbol" w:cs="Segoe UI"/>
              </w:rPr>
              <w:t xml:space="preserve">  </w:t>
            </w:r>
          </w:p>
          <w:p w14:paraId="5BA9EF73" w14:textId="77777777" w:rsidR="00A03578" w:rsidRPr="004A7D79" w:rsidRDefault="00A03578" w:rsidP="00CF534E">
            <w:pPr>
              <w:contextualSpacing/>
              <w:rPr>
                <w:rFonts w:ascii="Segoe UI Symbol" w:hAnsi="Segoe UI Symbol" w:cs="Segoe UI"/>
              </w:rPr>
            </w:pPr>
          </w:p>
          <w:p w14:paraId="763CAFEF" w14:textId="702F29CB" w:rsidR="00A03578" w:rsidRPr="004A7D79" w:rsidRDefault="00A03578" w:rsidP="00CF534E">
            <w:pPr>
              <w:contextualSpacing/>
              <w:rPr>
                <w:rFonts w:ascii="Segoe UI Symbol" w:hAnsi="Segoe UI Symbol" w:cs="Segoe UI"/>
              </w:rPr>
            </w:pPr>
            <w:r w:rsidRPr="004A7D79">
              <w:rPr>
                <w:rFonts w:ascii="Segoe UI Symbol" w:hAnsi="Segoe UI Symbol" w:cs="Segoe UI"/>
                <w:u w:val="single"/>
              </w:rPr>
              <w:t>Officer Subcommittee:</w:t>
            </w:r>
            <w:r w:rsidRPr="004A7D79">
              <w:rPr>
                <w:rFonts w:ascii="Segoe UI Symbol" w:hAnsi="Segoe UI Symbol" w:cs="Segoe UI"/>
              </w:rPr>
              <w:t xml:space="preserve"> </w:t>
            </w:r>
            <w:r w:rsidR="0017752B" w:rsidRPr="004A7D79">
              <w:rPr>
                <w:rFonts w:ascii="Segoe UI Symbol" w:hAnsi="Segoe UI Symbol" w:cs="Segoe UI"/>
              </w:rPr>
              <w:t>Sandy</w:t>
            </w:r>
            <w:r w:rsidRPr="004A7D79">
              <w:rPr>
                <w:rFonts w:ascii="Segoe UI Symbol" w:hAnsi="Segoe UI Symbol" w:cs="Segoe UI"/>
              </w:rPr>
              <w:t xml:space="preserve"> Robbins.</w:t>
            </w:r>
          </w:p>
          <w:p w14:paraId="746A7815" w14:textId="6ACA3C16" w:rsidR="007C3CA9" w:rsidRPr="004A7D79" w:rsidRDefault="00721BBA" w:rsidP="00721BBA">
            <w:pPr>
              <w:contextualSpacing/>
              <w:rPr>
                <w:rFonts w:ascii="Segoe UI Symbol" w:hAnsi="Segoe UI Symbol" w:cs="Segoe UI"/>
              </w:rPr>
            </w:pPr>
            <w:r w:rsidRPr="004A7D79">
              <w:rPr>
                <w:rFonts w:ascii="Segoe UI Symbol" w:hAnsi="Segoe UI Symbol" w:cs="Segoe UI"/>
              </w:rPr>
              <w:t>T</w:t>
            </w:r>
            <w:r w:rsidR="00A03578" w:rsidRPr="004A7D79">
              <w:rPr>
                <w:rFonts w:ascii="Segoe UI Symbol" w:hAnsi="Segoe UI Symbol" w:cs="Segoe UI"/>
              </w:rPr>
              <w:t>he Officer subcommittee</w:t>
            </w:r>
            <w:r w:rsidRPr="004A7D79">
              <w:rPr>
                <w:rFonts w:ascii="Segoe UI Symbol" w:hAnsi="Segoe UI Symbol" w:cs="Segoe UI"/>
              </w:rPr>
              <w:t xml:space="preserve"> had nothing to report at this time. </w:t>
            </w:r>
          </w:p>
          <w:p w14:paraId="45205D75" w14:textId="77777777" w:rsidR="00721BBA" w:rsidRPr="004A7D79" w:rsidRDefault="00721BBA" w:rsidP="00CF534E">
            <w:pPr>
              <w:contextualSpacing/>
              <w:rPr>
                <w:rFonts w:ascii="Segoe UI Symbol" w:hAnsi="Segoe UI Symbol" w:cs="Segoe UI"/>
                <w:u w:val="single"/>
              </w:rPr>
            </w:pPr>
          </w:p>
          <w:p w14:paraId="0B45F609" w14:textId="23CE8711" w:rsidR="007545FC" w:rsidRPr="004A7D79" w:rsidRDefault="007545FC" w:rsidP="00CF534E">
            <w:pPr>
              <w:contextualSpacing/>
              <w:rPr>
                <w:rFonts w:ascii="Segoe UI Symbol" w:hAnsi="Segoe UI Symbol" w:cs="Segoe UI"/>
                <w:u w:val="single"/>
              </w:rPr>
            </w:pPr>
            <w:r w:rsidRPr="004A7D79">
              <w:rPr>
                <w:rFonts w:ascii="Segoe UI Symbol" w:hAnsi="Segoe UI Symbol" w:cs="Segoe UI"/>
                <w:u w:val="single"/>
              </w:rPr>
              <w:t>Workplan / Membership Subcommittee:</w:t>
            </w:r>
            <w:r w:rsidRPr="004A7D79">
              <w:rPr>
                <w:rFonts w:ascii="Segoe UI Symbol" w:hAnsi="Segoe UI Symbol" w:cs="Segoe UI"/>
              </w:rPr>
              <w:t xml:space="preserve"> Julie </w:t>
            </w:r>
            <w:r w:rsidR="00720D85" w:rsidRPr="004A7D79">
              <w:rPr>
                <w:rFonts w:ascii="Segoe UI Symbol" w:hAnsi="Segoe UI Symbol" w:cs="Segoe UI"/>
              </w:rPr>
              <w:t>Dwyer-</w:t>
            </w:r>
            <w:r w:rsidRPr="004A7D79">
              <w:rPr>
                <w:rFonts w:ascii="Segoe UI Symbol" w:hAnsi="Segoe UI Symbol" w:cs="Segoe UI"/>
              </w:rPr>
              <w:t xml:space="preserve">Allen, Chairperson; Timothy Russell.  </w:t>
            </w:r>
          </w:p>
          <w:p w14:paraId="3BC32DF3" w14:textId="347DCB40" w:rsidR="00963DEF" w:rsidRPr="004A7D79" w:rsidRDefault="007545FC" w:rsidP="00876596">
            <w:pPr>
              <w:contextualSpacing/>
              <w:rPr>
                <w:rFonts w:ascii="Segoe UI Symbol" w:hAnsi="Segoe UI Symbol" w:cs="Segoe UI"/>
              </w:rPr>
            </w:pPr>
            <w:r w:rsidRPr="004A7D79">
              <w:rPr>
                <w:rFonts w:ascii="Segoe UI Symbol" w:hAnsi="Segoe UI Symbol" w:cs="Segoe UI"/>
              </w:rPr>
              <w:t>At 1</w:t>
            </w:r>
            <w:r w:rsidR="00876596" w:rsidRPr="004A7D79">
              <w:rPr>
                <w:rFonts w:ascii="Segoe UI Symbol" w:hAnsi="Segoe UI Symbol" w:cs="Segoe UI"/>
              </w:rPr>
              <w:t>1</w:t>
            </w:r>
            <w:r w:rsidR="00963DEF" w:rsidRPr="004A7D79">
              <w:rPr>
                <w:rFonts w:ascii="Segoe UI Symbol" w:hAnsi="Segoe UI Symbol" w:cs="Segoe UI"/>
              </w:rPr>
              <w:t>:</w:t>
            </w:r>
            <w:r w:rsidR="00876596" w:rsidRPr="004A7D79">
              <w:rPr>
                <w:rFonts w:ascii="Segoe UI Symbol" w:hAnsi="Segoe UI Symbol" w:cs="Segoe UI"/>
              </w:rPr>
              <w:t>55</w:t>
            </w:r>
            <w:r w:rsidRPr="004A7D79">
              <w:rPr>
                <w:rFonts w:ascii="Segoe UI Symbol" w:hAnsi="Segoe UI Symbol" w:cs="Segoe UI"/>
              </w:rPr>
              <w:t xml:space="preserve">, </w:t>
            </w:r>
            <w:r w:rsidR="00963DEF" w:rsidRPr="004A7D79">
              <w:rPr>
                <w:rFonts w:ascii="Segoe UI Symbol" w:hAnsi="Segoe UI Symbol" w:cs="Segoe UI"/>
              </w:rPr>
              <w:t xml:space="preserve">Julie Dwyer-Allen </w:t>
            </w:r>
            <w:r w:rsidR="0017752B" w:rsidRPr="004A7D79">
              <w:rPr>
                <w:rFonts w:ascii="Segoe UI Symbol" w:hAnsi="Segoe UI Symbol" w:cs="Segoe UI"/>
              </w:rPr>
              <w:t>reviewed</w:t>
            </w:r>
            <w:r w:rsidR="00963DEF" w:rsidRPr="004A7D79">
              <w:rPr>
                <w:rFonts w:ascii="Segoe UI Symbol" w:hAnsi="Segoe UI Symbol" w:cs="Segoe UI"/>
              </w:rPr>
              <w:t xml:space="preserve"> the SHRC membership interview process.  </w:t>
            </w:r>
            <w:r w:rsidR="004078DF" w:rsidRPr="004A7D79">
              <w:rPr>
                <w:rFonts w:ascii="Segoe UI Symbol" w:hAnsi="Segoe UI Symbol" w:cs="Segoe UI"/>
              </w:rPr>
              <w:t xml:space="preserve"> </w:t>
            </w:r>
          </w:p>
        </w:tc>
        <w:tc>
          <w:tcPr>
            <w:tcW w:w="194" w:type="dxa"/>
            <w:tcMar>
              <w:bottom w:w="130" w:type="dxa"/>
            </w:tcMar>
          </w:tcPr>
          <w:p w14:paraId="49C68F2E" w14:textId="77777777" w:rsidR="007545FC" w:rsidRPr="008B0A1E" w:rsidRDefault="007545FC" w:rsidP="00CF534E">
            <w:pPr>
              <w:widowControl w:val="0"/>
              <w:contextualSpacing/>
              <w:rPr>
                <w:rFonts w:ascii="Segoe UI" w:hAnsi="Segoe UI" w:cs="Segoe UI"/>
                <w:bCs/>
                <w:iCs/>
              </w:rPr>
            </w:pPr>
          </w:p>
        </w:tc>
      </w:tr>
      <w:tr w:rsidR="00AD114A" w:rsidRPr="008B0A1E" w14:paraId="64C359AA" w14:textId="77777777" w:rsidTr="00A03578">
        <w:trPr>
          <w:trHeight w:val="288"/>
          <w:tblCellSpacing w:w="72" w:type="dxa"/>
        </w:trPr>
        <w:tc>
          <w:tcPr>
            <w:tcW w:w="1859" w:type="dxa"/>
            <w:tcMar>
              <w:bottom w:w="130" w:type="dxa"/>
            </w:tcMar>
          </w:tcPr>
          <w:p w14:paraId="7795EFC9" w14:textId="635248EC" w:rsidR="00AD114A" w:rsidRPr="004A7D79" w:rsidRDefault="00C71752" w:rsidP="00CF534E">
            <w:pPr>
              <w:widowControl w:val="0"/>
              <w:contextualSpacing/>
              <w:rPr>
                <w:rFonts w:ascii="Segoe UI Symbol" w:hAnsi="Segoe UI Symbol" w:cs="Segoe UI"/>
                <w:b/>
                <w:bCs/>
                <w:iCs/>
              </w:rPr>
            </w:pPr>
            <w:r w:rsidRPr="004A7D79">
              <w:rPr>
                <w:rFonts w:ascii="Segoe UI Symbol" w:hAnsi="Segoe UI Symbol" w:cs="Segoe UI"/>
                <w:b/>
                <w:bCs/>
                <w:iCs/>
              </w:rPr>
              <w:lastRenderedPageBreak/>
              <w:t>SHRC Membership</w:t>
            </w:r>
          </w:p>
        </w:tc>
        <w:tc>
          <w:tcPr>
            <w:tcW w:w="7639" w:type="dxa"/>
            <w:gridSpan w:val="3"/>
            <w:tcMar>
              <w:bottom w:w="130" w:type="dxa"/>
            </w:tcMar>
          </w:tcPr>
          <w:p w14:paraId="4E1CF571" w14:textId="299A4474" w:rsidR="00AD114A" w:rsidRPr="004A7D79" w:rsidRDefault="005C35B7" w:rsidP="003E5610">
            <w:pPr>
              <w:contextualSpacing/>
              <w:rPr>
                <w:rFonts w:ascii="Segoe UI Symbol" w:hAnsi="Segoe UI Symbol" w:cs="Segoe UI"/>
                <w:u w:val="single"/>
              </w:rPr>
            </w:pPr>
            <w:r w:rsidRPr="004A7D79">
              <w:rPr>
                <w:rFonts w:ascii="Segoe UI Symbol" w:hAnsi="Segoe UI Symbol" w:cs="Segoe UI"/>
                <w:i/>
              </w:rPr>
              <w:t>Upon</w:t>
            </w:r>
            <w:r w:rsidR="00AD114A" w:rsidRPr="004A7D79">
              <w:rPr>
                <w:rFonts w:ascii="Segoe UI Symbol" w:hAnsi="Segoe UI Symbol" w:cs="Segoe UI"/>
                <w:i/>
              </w:rPr>
              <w:t xml:space="preserve"> a motion by Will Childers the SHRC </w:t>
            </w:r>
            <w:r w:rsidR="00AD114A" w:rsidRPr="004A7D79">
              <w:rPr>
                <w:rFonts w:ascii="Segoe UI Symbol" w:hAnsi="Segoe UI Symbol" w:cs="Segoe UI"/>
                <w:bCs/>
                <w:i/>
                <w:iCs/>
              </w:rPr>
              <w:t>convened in closed session pursuant to Virginia Code §2.2-3711(A)(1) for the purpose of discussion and consideration of matters lawfully exempt from the Freedom of Information Act, namely to consider SHRC membership.</w:t>
            </w:r>
          </w:p>
        </w:tc>
        <w:tc>
          <w:tcPr>
            <w:tcW w:w="194" w:type="dxa"/>
            <w:tcMar>
              <w:bottom w:w="130" w:type="dxa"/>
            </w:tcMar>
          </w:tcPr>
          <w:p w14:paraId="4800E0F8" w14:textId="77777777" w:rsidR="00AD114A" w:rsidRPr="008B0A1E" w:rsidRDefault="00AD114A" w:rsidP="00CF534E">
            <w:pPr>
              <w:widowControl w:val="0"/>
              <w:contextualSpacing/>
              <w:rPr>
                <w:rFonts w:ascii="Segoe UI" w:hAnsi="Segoe UI" w:cs="Segoe UI"/>
                <w:bCs/>
                <w:iCs/>
              </w:rPr>
            </w:pPr>
          </w:p>
        </w:tc>
      </w:tr>
      <w:tr w:rsidR="00C71752" w:rsidRPr="008B0A1E" w14:paraId="0FAC9ADC" w14:textId="77777777" w:rsidTr="00D10623">
        <w:trPr>
          <w:trHeight w:val="288"/>
          <w:tblCellSpacing w:w="72" w:type="dxa"/>
        </w:trPr>
        <w:tc>
          <w:tcPr>
            <w:tcW w:w="1859" w:type="dxa"/>
            <w:tcMar>
              <w:bottom w:w="130" w:type="dxa"/>
            </w:tcMar>
          </w:tcPr>
          <w:p w14:paraId="438354B0" w14:textId="77777777" w:rsidR="00C71752" w:rsidRPr="004A7D79" w:rsidRDefault="00C71752" w:rsidP="00D10623">
            <w:pPr>
              <w:widowControl w:val="0"/>
              <w:contextualSpacing/>
              <w:rPr>
                <w:rFonts w:ascii="Segoe UI Symbol" w:hAnsi="Segoe UI Symbol" w:cs="Segoe UI"/>
                <w:b/>
                <w:bCs/>
                <w:iCs/>
              </w:rPr>
            </w:pPr>
          </w:p>
        </w:tc>
        <w:tc>
          <w:tcPr>
            <w:tcW w:w="7639" w:type="dxa"/>
            <w:gridSpan w:val="3"/>
            <w:tcMar>
              <w:bottom w:w="130" w:type="dxa"/>
            </w:tcMar>
          </w:tcPr>
          <w:p w14:paraId="2054C0B3" w14:textId="77777777" w:rsidR="00C71752" w:rsidRPr="004A7D79" w:rsidRDefault="00C71752" w:rsidP="00D10623">
            <w:pPr>
              <w:contextualSpacing/>
              <w:rPr>
                <w:rFonts w:ascii="Segoe UI Symbol" w:hAnsi="Segoe UI Symbol" w:cs="Segoe UI"/>
              </w:rPr>
            </w:pPr>
            <w:r w:rsidRPr="004A7D79">
              <w:rPr>
                <w:rFonts w:ascii="Segoe UI Symbol" w:hAnsi="Segoe UI Symbol" w:cs="Segoe UI"/>
              </w:rPr>
              <w:t xml:space="preserve">The SHRC interviewed 2 applicants for SHRC membership.  </w:t>
            </w:r>
          </w:p>
        </w:tc>
        <w:tc>
          <w:tcPr>
            <w:tcW w:w="194" w:type="dxa"/>
            <w:tcMar>
              <w:bottom w:w="130" w:type="dxa"/>
            </w:tcMar>
          </w:tcPr>
          <w:p w14:paraId="6E7167EB" w14:textId="77777777" w:rsidR="00C71752" w:rsidRPr="008B0A1E" w:rsidRDefault="00C71752" w:rsidP="00D10623">
            <w:pPr>
              <w:widowControl w:val="0"/>
              <w:contextualSpacing/>
              <w:rPr>
                <w:rFonts w:ascii="Segoe UI" w:hAnsi="Segoe UI" w:cs="Segoe UI"/>
                <w:bCs/>
                <w:iCs/>
              </w:rPr>
            </w:pPr>
          </w:p>
        </w:tc>
      </w:tr>
      <w:tr w:rsidR="00917737" w:rsidRPr="008B0A1E" w14:paraId="57FC879C" w14:textId="77777777" w:rsidTr="00A03578">
        <w:trPr>
          <w:trHeight w:val="288"/>
          <w:tblCellSpacing w:w="72" w:type="dxa"/>
        </w:trPr>
        <w:tc>
          <w:tcPr>
            <w:tcW w:w="1859" w:type="dxa"/>
            <w:tcMar>
              <w:bottom w:w="130" w:type="dxa"/>
            </w:tcMar>
          </w:tcPr>
          <w:p w14:paraId="0F690D50" w14:textId="77777777" w:rsidR="00917737" w:rsidRPr="004A7D79" w:rsidRDefault="00917737" w:rsidP="00CF534E">
            <w:pPr>
              <w:widowControl w:val="0"/>
              <w:contextualSpacing/>
              <w:rPr>
                <w:rFonts w:ascii="Segoe UI Symbol" w:hAnsi="Segoe UI Symbol" w:cs="Segoe UI"/>
                <w:b/>
                <w:bCs/>
                <w:iCs/>
              </w:rPr>
            </w:pPr>
          </w:p>
        </w:tc>
        <w:tc>
          <w:tcPr>
            <w:tcW w:w="7639" w:type="dxa"/>
            <w:gridSpan w:val="3"/>
            <w:tcMar>
              <w:bottom w:w="130" w:type="dxa"/>
            </w:tcMar>
          </w:tcPr>
          <w:p w14:paraId="18C00532" w14:textId="77777777" w:rsidR="00917737" w:rsidRPr="004A7D79" w:rsidRDefault="00917737" w:rsidP="00917737">
            <w:pPr>
              <w:tabs>
                <w:tab w:val="center" w:pos="3349"/>
              </w:tabs>
              <w:contextualSpacing/>
              <w:rPr>
                <w:rFonts w:ascii="Segoe UI Symbol" w:hAnsi="Segoe UI Symbol" w:cs="Segoe UI"/>
                <w:bCs/>
                <w:iCs/>
              </w:rPr>
            </w:pPr>
            <w:r w:rsidRPr="004A7D79">
              <w:rPr>
                <w:rFonts w:ascii="Segoe UI Symbol" w:hAnsi="Segoe UI Symbol"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14:paraId="19940CE8" w14:textId="77777777" w:rsidR="00917737" w:rsidRPr="004A7D79" w:rsidRDefault="00917737" w:rsidP="00917737">
            <w:pPr>
              <w:tabs>
                <w:tab w:val="center" w:pos="3349"/>
              </w:tabs>
              <w:contextualSpacing/>
              <w:rPr>
                <w:rFonts w:ascii="Segoe UI Symbol" w:hAnsi="Segoe UI Symbol" w:cs="Segoe UI"/>
                <w:bCs/>
                <w:iCs/>
              </w:rPr>
            </w:pPr>
          </w:p>
          <w:p w14:paraId="4C305DA0" w14:textId="1AA30B4D" w:rsidR="00917737" w:rsidRPr="004A7D79" w:rsidRDefault="00917737" w:rsidP="00425411">
            <w:pPr>
              <w:contextualSpacing/>
              <w:rPr>
                <w:rFonts w:ascii="Segoe UI Symbol" w:hAnsi="Segoe UI Symbol" w:cs="Segoe UI"/>
                <w:i/>
              </w:rPr>
            </w:pPr>
            <w:r w:rsidRPr="004A7D79">
              <w:rPr>
                <w:rFonts w:ascii="Segoe UI Symbol" w:hAnsi="Segoe UI Symbol" w:cs="Segoe UI"/>
                <w:i/>
              </w:rPr>
              <w:t>Upon a motion by Julie Dwyer-Allen and seconded by Monica Lucas the SHRC unanimously voted to recommend the D</w:t>
            </w:r>
            <w:r w:rsidR="00425411">
              <w:rPr>
                <w:rFonts w:ascii="Segoe UI Symbol" w:hAnsi="Segoe UI Symbol" w:cs="Segoe UI"/>
                <w:i/>
              </w:rPr>
              <w:t>B</w:t>
            </w:r>
            <w:r w:rsidRPr="004A7D79">
              <w:rPr>
                <w:rFonts w:ascii="Segoe UI Symbol" w:hAnsi="Segoe UI Symbol" w:cs="Segoe UI"/>
                <w:i/>
              </w:rPr>
              <w:t>H</w:t>
            </w:r>
            <w:r w:rsidR="00425411">
              <w:rPr>
                <w:rFonts w:ascii="Segoe UI Symbol" w:hAnsi="Segoe UI Symbol" w:cs="Segoe UI"/>
                <w:i/>
              </w:rPr>
              <w:t>DS</w:t>
            </w:r>
            <w:r w:rsidRPr="004A7D79">
              <w:rPr>
                <w:rFonts w:ascii="Segoe UI Symbol" w:hAnsi="Segoe UI Symbol" w:cs="Segoe UI"/>
                <w:i/>
              </w:rPr>
              <w:t xml:space="preserve"> State Board appoint Megan Sharkey</w:t>
            </w:r>
            <w:r w:rsidR="00425411">
              <w:rPr>
                <w:rFonts w:ascii="Segoe UI Symbol" w:hAnsi="Segoe UI Symbol" w:cs="Segoe UI"/>
                <w:i/>
              </w:rPr>
              <w:t xml:space="preserve"> to the SHRC</w:t>
            </w:r>
            <w:r w:rsidRPr="004A7D79">
              <w:rPr>
                <w:rFonts w:ascii="Segoe UI Symbol" w:hAnsi="Segoe UI Symbol" w:cs="Segoe UI"/>
                <w:i/>
              </w:rPr>
              <w:t xml:space="preserve">. </w:t>
            </w:r>
          </w:p>
        </w:tc>
        <w:tc>
          <w:tcPr>
            <w:tcW w:w="194" w:type="dxa"/>
            <w:tcMar>
              <w:bottom w:w="130" w:type="dxa"/>
            </w:tcMar>
          </w:tcPr>
          <w:p w14:paraId="7684995D" w14:textId="77777777" w:rsidR="00917737" w:rsidRPr="008B0A1E" w:rsidRDefault="00917737" w:rsidP="00CF534E">
            <w:pPr>
              <w:widowControl w:val="0"/>
              <w:contextualSpacing/>
              <w:rPr>
                <w:rFonts w:ascii="Segoe UI" w:hAnsi="Segoe UI" w:cs="Segoe UI"/>
                <w:bCs/>
                <w:iCs/>
              </w:rPr>
            </w:pPr>
          </w:p>
        </w:tc>
      </w:tr>
      <w:tr w:rsidR="000F4A37" w:rsidRPr="008B0A1E" w14:paraId="49B79D81" w14:textId="77777777" w:rsidTr="00A03578">
        <w:trPr>
          <w:trHeight w:val="288"/>
          <w:tblCellSpacing w:w="72" w:type="dxa"/>
        </w:trPr>
        <w:tc>
          <w:tcPr>
            <w:tcW w:w="1859" w:type="dxa"/>
            <w:tcMar>
              <w:bottom w:w="130" w:type="dxa"/>
            </w:tcMar>
          </w:tcPr>
          <w:p w14:paraId="43B98AD3" w14:textId="37B80A00" w:rsidR="000F4A37" w:rsidRPr="004A7D79" w:rsidRDefault="000F4A37" w:rsidP="00CF534E">
            <w:pPr>
              <w:widowControl w:val="0"/>
              <w:contextualSpacing/>
              <w:rPr>
                <w:rFonts w:ascii="Segoe UI Symbol" w:hAnsi="Segoe UI Symbol" w:cs="Segoe UI"/>
                <w:b/>
                <w:bCs/>
                <w:iCs/>
              </w:rPr>
            </w:pPr>
            <w:r w:rsidRPr="004A7D79">
              <w:rPr>
                <w:rFonts w:ascii="Segoe UI Symbol" w:hAnsi="Segoe UI Symbol" w:cs="Segoe UI"/>
                <w:b/>
                <w:bCs/>
                <w:iCs/>
              </w:rPr>
              <w:t>Passing of the Gavel</w:t>
            </w:r>
          </w:p>
        </w:tc>
        <w:tc>
          <w:tcPr>
            <w:tcW w:w="7639" w:type="dxa"/>
            <w:gridSpan w:val="3"/>
            <w:tcMar>
              <w:bottom w:w="130" w:type="dxa"/>
            </w:tcMar>
          </w:tcPr>
          <w:p w14:paraId="400F9279" w14:textId="1B6E4616" w:rsidR="000F4A37" w:rsidRPr="004A7D79" w:rsidRDefault="00C97F94" w:rsidP="00C97F94">
            <w:pPr>
              <w:tabs>
                <w:tab w:val="center" w:pos="3349"/>
              </w:tabs>
              <w:contextualSpacing/>
              <w:rPr>
                <w:rFonts w:ascii="Segoe UI Symbol" w:hAnsi="Segoe UI Symbol" w:cs="Segoe UI"/>
                <w:bCs/>
                <w:iCs/>
              </w:rPr>
            </w:pPr>
            <w:r w:rsidRPr="004A7D79">
              <w:rPr>
                <w:rFonts w:ascii="Segoe UI Symbol" w:hAnsi="Segoe UI Symbol" w:cs="Segoe UI"/>
                <w:bCs/>
                <w:iCs/>
              </w:rPr>
              <w:t>At 12:40</w:t>
            </w:r>
            <w:r w:rsidR="000F4A37" w:rsidRPr="004A7D79">
              <w:rPr>
                <w:rFonts w:ascii="Segoe UI Symbol" w:hAnsi="Segoe UI Symbol" w:cs="Segoe UI"/>
                <w:bCs/>
                <w:iCs/>
              </w:rPr>
              <w:t xml:space="preserve">, John Barrett excused himself from the meeting.  Will Childers, Vice-Chairperson presided over the remainder of the July 16, 2020, SHRC meeting. </w:t>
            </w:r>
          </w:p>
        </w:tc>
        <w:tc>
          <w:tcPr>
            <w:tcW w:w="194" w:type="dxa"/>
            <w:tcMar>
              <w:bottom w:w="130" w:type="dxa"/>
            </w:tcMar>
          </w:tcPr>
          <w:p w14:paraId="30731349" w14:textId="77777777" w:rsidR="000F4A37" w:rsidRPr="008B0A1E" w:rsidRDefault="000F4A37" w:rsidP="00CF534E">
            <w:pPr>
              <w:widowControl w:val="0"/>
              <w:contextualSpacing/>
              <w:rPr>
                <w:rFonts w:ascii="Segoe UI" w:hAnsi="Segoe UI" w:cs="Segoe UI"/>
                <w:bCs/>
                <w:iCs/>
              </w:rPr>
            </w:pPr>
          </w:p>
        </w:tc>
      </w:tr>
      <w:tr w:rsidR="00C97F94" w:rsidRPr="008B0A1E" w14:paraId="1C06FF8F" w14:textId="77777777" w:rsidTr="00433A67">
        <w:trPr>
          <w:trHeight w:val="288"/>
          <w:tblCellSpacing w:w="72" w:type="dxa"/>
        </w:trPr>
        <w:tc>
          <w:tcPr>
            <w:tcW w:w="1859" w:type="dxa"/>
            <w:tcMar>
              <w:bottom w:w="130" w:type="dxa"/>
            </w:tcMar>
          </w:tcPr>
          <w:p w14:paraId="3982753B" w14:textId="220F417B" w:rsidR="00C97F94" w:rsidRPr="004A7D79" w:rsidRDefault="00C97F94" w:rsidP="00CF534E">
            <w:pPr>
              <w:widowControl w:val="0"/>
              <w:contextualSpacing/>
              <w:rPr>
                <w:rFonts w:ascii="Segoe UI Symbol" w:hAnsi="Segoe UI Symbol" w:cs="Segoe UI"/>
                <w:b/>
                <w:bCs/>
                <w:iCs/>
              </w:rPr>
            </w:pPr>
            <w:r w:rsidRPr="004A7D79">
              <w:rPr>
                <w:rFonts w:ascii="Segoe UI Symbol" w:hAnsi="Segoe UI Symbol" w:cs="Segoe UI"/>
                <w:b/>
                <w:bCs/>
                <w:iCs/>
              </w:rPr>
              <w:t>LHRC Business</w:t>
            </w:r>
          </w:p>
        </w:tc>
        <w:tc>
          <w:tcPr>
            <w:tcW w:w="7639" w:type="dxa"/>
            <w:gridSpan w:val="3"/>
            <w:tcMar>
              <w:bottom w:w="130" w:type="dxa"/>
            </w:tcMar>
          </w:tcPr>
          <w:p w14:paraId="5CD8186C" w14:textId="76618119" w:rsidR="00C97F94" w:rsidRPr="004A7D79" w:rsidRDefault="00C97F94" w:rsidP="00CF534E">
            <w:pPr>
              <w:tabs>
                <w:tab w:val="center" w:pos="3349"/>
              </w:tabs>
              <w:contextualSpacing/>
              <w:rPr>
                <w:rFonts w:ascii="Segoe UI Symbol" w:hAnsi="Segoe UI Symbol" w:cs="Segoe UI"/>
              </w:rPr>
            </w:pPr>
            <w:r w:rsidRPr="004A7D79">
              <w:rPr>
                <w:rFonts w:ascii="Segoe UI Symbol" w:hAnsi="Segoe UI Symbol" w:cs="Segoe UI"/>
              </w:rPr>
              <w:t>At 12:41, the SHRC considered LHRC business.</w:t>
            </w:r>
          </w:p>
        </w:tc>
        <w:tc>
          <w:tcPr>
            <w:tcW w:w="194" w:type="dxa"/>
            <w:tcMar>
              <w:bottom w:w="130" w:type="dxa"/>
            </w:tcMar>
          </w:tcPr>
          <w:p w14:paraId="692DC5B7" w14:textId="77777777" w:rsidR="00C97F94" w:rsidRPr="008B0A1E" w:rsidRDefault="00C97F94" w:rsidP="00CF534E">
            <w:pPr>
              <w:widowControl w:val="0"/>
              <w:contextualSpacing/>
              <w:rPr>
                <w:rFonts w:ascii="Segoe UI" w:hAnsi="Segoe UI" w:cs="Segoe UI"/>
                <w:bCs/>
                <w:iCs/>
              </w:rPr>
            </w:pPr>
          </w:p>
        </w:tc>
      </w:tr>
      <w:tr w:rsidR="00062D3B" w:rsidRPr="008B0A1E" w14:paraId="681C62A1" w14:textId="77777777" w:rsidTr="00433A67">
        <w:trPr>
          <w:trHeight w:val="288"/>
          <w:tblCellSpacing w:w="72" w:type="dxa"/>
        </w:trPr>
        <w:tc>
          <w:tcPr>
            <w:tcW w:w="1859" w:type="dxa"/>
            <w:tcMar>
              <w:bottom w:w="130" w:type="dxa"/>
            </w:tcMar>
          </w:tcPr>
          <w:p w14:paraId="6713F9C5" w14:textId="55CE33C1" w:rsidR="00062D3B" w:rsidRPr="004A7D79" w:rsidRDefault="00062D3B" w:rsidP="00CF534E">
            <w:pPr>
              <w:widowControl w:val="0"/>
              <w:contextualSpacing/>
              <w:rPr>
                <w:rFonts w:ascii="Segoe UI Symbol" w:hAnsi="Segoe UI Symbol" w:cs="Segoe UI"/>
                <w:b/>
                <w:bCs/>
                <w:iCs/>
              </w:rPr>
            </w:pPr>
            <w:r w:rsidRPr="004A7D79">
              <w:rPr>
                <w:rFonts w:ascii="Segoe UI Symbol" w:hAnsi="Segoe UI Symbol" w:cs="Segoe UI"/>
                <w:b/>
                <w:bCs/>
                <w:iCs/>
              </w:rPr>
              <w:t>LHRC Tour</w:t>
            </w:r>
          </w:p>
        </w:tc>
        <w:tc>
          <w:tcPr>
            <w:tcW w:w="7639" w:type="dxa"/>
            <w:gridSpan w:val="3"/>
            <w:tcMar>
              <w:bottom w:w="130" w:type="dxa"/>
            </w:tcMar>
          </w:tcPr>
          <w:p w14:paraId="0461E20C" w14:textId="58DDC81F" w:rsidR="00062D3B" w:rsidRPr="004A7D79" w:rsidRDefault="00062D3B" w:rsidP="00062D3B">
            <w:pPr>
              <w:tabs>
                <w:tab w:val="center" w:pos="3349"/>
              </w:tabs>
              <w:contextualSpacing/>
              <w:rPr>
                <w:rFonts w:ascii="Segoe UI Symbol" w:hAnsi="Segoe UI Symbol" w:cs="Segoe UI"/>
              </w:rPr>
            </w:pPr>
            <w:r w:rsidRPr="004A7D79">
              <w:rPr>
                <w:rFonts w:ascii="Segoe UI Symbol" w:hAnsi="Segoe UI Symbol" w:cs="Segoe UI"/>
              </w:rPr>
              <w:t xml:space="preserve">Taneika Goldman reported on the LHRC Tour. OHR is using AdobeConnect for virtual LHRC meetings.  Once OHR recommences the tour of LHRC meetings, Mrs. Goldman will update the LHRC Tour spreadsheet and provide it to SHRC members.  David Boehm asked if LHRCs could provide a brief PowerPoint on agencies and current activities.  Mrs. Goldman suggested the September SHRC meeting might be a good time to include this </w:t>
            </w:r>
            <w:r w:rsidR="00425411">
              <w:rPr>
                <w:rFonts w:ascii="Segoe UI Symbol" w:hAnsi="Segoe UI Symbol" w:cs="Segoe UI"/>
              </w:rPr>
              <w:t xml:space="preserve">item </w:t>
            </w:r>
            <w:r w:rsidRPr="004A7D79">
              <w:rPr>
                <w:rFonts w:ascii="Segoe UI Symbol" w:hAnsi="Segoe UI Symbol" w:cs="Segoe UI"/>
              </w:rPr>
              <w:t xml:space="preserve">on the agenda.  </w:t>
            </w:r>
          </w:p>
        </w:tc>
        <w:tc>
          <w:tcPr>
            <w:tcW w:w="194" w:type="dxa"/>
            <w:tcMar>
              <w:bottom w:w="130" w:type="dxa"/>
            </w:tcMar>
          </w:tcPr>
          <w:p w14:paraId="3A2993EB" w14:textId="77777777" w:rsidR="00062D3B" w:rsidRPr="008B0A1E" w:rsidRDefault="00062D3B" w:rsidP="00CF534E">
            <w:pPr>
              <w:widowControl w:val="0"/>
              <w:contextualSpacing/>
              <w:rPr>
                <w:rFonts w:ascii="Segoe UI" w:hAnsi="Segoe UI" w:cs="Segoe UI"/>
                <w:bCs/>
                <w:iCs/>
              </w:rPr>
            </w:pPr>
          </w:p>
        </w:tc>
      </w:tr>
      <w:tr w:rsidR="008B0A1E" w:rsidRPr="008B0A1E" w14:paraId="618C663B" w14:textId="77777777" w:rsidTr="00433A67">
        <w:trPr>
          <w:trHeight w:val="288"/>
          <w:tblCellSpacing w:w="72" w:type="dxa"/>
        </w:trPr>
        <w:tc>
          <w:tcPr>
            <w:tcW w:w="1859" w:type="dxa"/>
            <w:tcMar>
              <w:bottom w:w="130" w:type="dxa"/>
            </w:tcMar>
          </w:tcPr>
          <w:p w14:paraId="00346588" w14:textId="77777777" w:rsidR="003B18E1" w:rsidRPr="004A7D79" w:rsidRDefault="003B18E1" w:rsidP="00CF534E">
            <w:pPr>
              <w:widowControl w:val="0"/>
              <w:contextualSpacing/>
              <w:rPr>
                <w:rFonts w:ascii="Segoe UI Symbol" w:hAnsi="Segoe UI Symbol" w:cs="Segoe UI"/>
                <w:b/>
                <w:bCs/>
                <w:iCs/>
              </w:rPr>
            </w:pPr>
            <w:r w:rsidRPr="004A7D79">
              <w:rPr>
                <w:rFonts w:ascii="Segoe UI Symbol" w:hAnsi="Segoe UI Symbol" w:cs="Segoe UI"/>
                <w:b/>
                <w:bCs/>
                <w:iCs/>
              </w:rPr>
              <w:t xml:space="preserve">LHRC </w:t>
            </w:r>
            <w:r w:rsidR="00BE51B8" w:rsidRPr="004A7D79">
              <w:rPr>
                <w:rFonts w:ascii="Segoe UI Symbol" w:hAnsi="Segoe UI Symbol" w:cs="Segoe UI"/>
                <w:b/>
                <w:bCs/>
                <w:iCs/>
              </w:rPr>
              <w:t>Membership</w:t>
            </w:r>
          </w:p>
        </w:tc>
        <w:tc>
          <w:tcPr>
            <w:tcW w:w="7639" w:type="dxa"/>
            <w:gridSpan w:val="3"/>
            <w:tcMar>
              <w:bottom w:w="130" w:type="dxa"/>
            </w:tcMar>
          </w:tcPr>
          <w:p w14:paraId="58FA8F8A" w14:textId="77777777" w:rsidR="00243D0B" w:rsidRPr="004A7D79" w:rsidRDefault="00243D0B" w:rsidP="00243D0B">
            <w:pPr>
              <w:tabs>
                <w:tab w:val="center" w:pos="3349"/>
              </w:tabs>
              <w:contextualSpacing/>
              <w:rPr>
                <w:rFonts w:ascii="Segoe UI Symbol" w:hAnsi="Segoe UI Symbol" w:cs="Segoe UI"/>
              </w:rPr>
            </w:pPr>
            <w:r w:rsidRPr="004A7D79">
              <w:rPr>
                <w:rFonts w:ascii="Segoe UI Symbol" w:hAnsi="Segoe UI Symbol" w:cs="Segoe UI"/>
              </w:rPr>
              <w:t>At 12:44, t</w:t>
            </w:r>
            <w:r w:rsidR="008D5BA3" w:rsidRPr="004A7D79">
              <w:rPr>
                <w:rFonts w:ascii="Segoe UI Symbol" w:hAnsi="Segoe UI Symbol" w:cs="Segoe UI"/>
              </w:rPr>
              <w:t xml:space="preserve">he SHRC considered LHRC membership. </w:t>
            </w:r>
          </w:p>
          <w:p w14:paraId="1D1B35D6" w14:textId="77777777" w:rsidR="00243D0B" w:rsidRPr="004A7D79" w:rsidRDefault="00243D0B" w:rsidP="00243D0B">
            <w:pPr>
              <w:tabs>
                <w:tab w:val="center" w:pos="3349"/>
              </w:tabs>
              <w:contextualSpacing/>
              <w:rPr>
                <w:rFonts w:ascii="Segoe UI Symbol" w:hAnsi="Segoe UI Symbol" w:cs="Segoe UI"/>
              </w:rPr>
            </w:pPr>
          </w:p>
          <w:p w14:paraId="72F0C460" w14:textId="04717B35" w:rsidR="00243D0B" w:rsidRPr="004A7D79" w:rsidRDefault="00243D0B" w:rsidP="00243D0B">
            <w:pPr>
              <w:tabs>
                <w:tab w:val="center" w:pos="3349"/>
              </w:tabs>
              <w:contextualSpacing/>
              <w:rPr>
                <w:rFonts w:ascii="Segoe UI Symbol" w:hAnsi="Segoe UI Symbol" w:cs="Segoe UI"/>
                <w:bCs/>
                <w:i/>
                <w:iCs/>
              </w:rPr>
            </w:pPr>
            <w:r w:rsidRPr="004A7D79">
              <w:rPr>
                <w:rFonts w:ascii="Segoe UI Symbol" w:hAnsi="Segoe UI Symbol" w:cs="Segoe UI"/>
                <w:i/>
              </w:rPr>
              <w:t xml:space="preserve">Upon a motion by Will Childers </w:t>
            </w:r>
            <w:r w:rsidR="00425411">
              <w:rPr>
                <w:rFonts w:ascii="Segoe UI Symbol" w:hAnsi="Segoe UI Symbol" w:cs="Segoe UI"/>
                <w:i/>
              </w:rPr>
              <w:t xml:space="preserve">and properly seconded </w:t>
            </w:r>
            <w:r w:rsidRPr="004A7D79">
              <w:rPr>
                <w:rFonts w:ascii="Segoe UI Symbol" w:hAnsi="Segoe UI Symbol" w:cs="Segoe UI"/>
                <w:i/>
              </w:rPr>
              <w:t xml:space="preserve">the SHRC </w:t>
            </w:r>
            <w:r w:rsidRPr="004A7D79">
              <w:rPr>
                <w:rFonts w:ascii="Segoe UI Symbol" w:hAnsi="Segoe UI Symbol" w:cs="Segoe UI"/>
                <w:bCs/>
                <w:i/>
                <w:iCs/>
              </w:rPr>
              <w:t>convened in closed session pursuant to Virginia Code §2.2-3711(A)(1) for the purpose of discussion and consideration of matters lawfully exempt from the Freedom of Information Act, namely to consider LHRC membership.</w:t>
            </w:r>
          </w:p>
          <w:p w14:paraId="4259F795" w14:textId="77777777" w:rsidR="00243D0B" w:rsidRPr="004A7D79" w:rsidRDefault="00243D0B" w:rsidP="00243D0B">
            <w:pPr>
              <w:tabs>
                <w:tab w:val="center" w:pos="3349"/>
              </w:tabs>
              <w:contextualSpacing/>
              <w:rPr>
                <w:rFonts w:ascii="Segoe UI Symbol" w:hAnsi="Segoe UI Symbol" w:cs="Segoe UI"/>
                <w:bCs/>
                <w:i/>
                <w:iCs/>
              </w:rPr>
            </w:pPr>
          </w:p>
          <w:p w14:paraId="7F0367F2" w14:textId="6D458DC5" w:rsidR="008D5BA3" w:rsidRPr="004A7D79" w:rsidRDefault="008D5BA3" w:rsidP="00243D0B">
            <w:pPr>
              <w:tabs>
                <w:tab w:val="center" w:pos="3349"/>
              </w:tabs>
              <w:contextualSpacing/>
              <w:rPr>
                <w:rFonts w:ascii="Segoe UI Symbol" w:hAnsi="Segoe UI Symbol" w:cs="Segoe UI"/>
              </w:rPr>
            </w:pPr>
            <w:r w:rsidRPr="004A7D79">
              <w:rPr>
                <w:rFonts w:ascii="Segoe UI Symbol" w:hAnsi="Segoe UI Symbol" w:cs="Segoe UI"/>
              </w:rPr>
              <w:t xml:space="preserve">Taneika Goldman </w:t>
            </w:r>
            <w:r w:rsidR="00243D0B" w:rsidRPr="004A7D79">
              <w:rPr>
                <w:rFonts w:ascii="Segoe UI Symbol" w:hAnsi="Segoe UI Symbol" w:cs="Segoe UI"/>
              </w:rPr>
              <w:t xml:space="preserve">led the discussion and presented recommendations. </w:t>
            </w:r>
          </w:p>
        </w:tc>
        <w:tc>
          <w:tcPr>
            <w:tcW w:w="194" w:type="dxa"/>
            <w:tcMar>
              <w:bottom w:w="130" w:type="dxa"/>
            </w:tcMar>
          </w:tcPr>
          <w:p w14:paraId="40B7AD9E" w14:textId="77777777" w:rsidR="003B18E1" w:rsidRPr="008B0A1E" w:rsidRDefault="003B18E1" w:rsidP="00CF534E">
            <w:pPr>
              <w:widowControl w:val="0"/>
              <w:contextualSpacing/>
              <w:rPr>
                <w:rFonts w:ascii="Segoe UI" w:hAnsi="Segoe UI" w:cs="Segoe UI"/>
                <w:bCs/>
                <w:iCs/>
              </w:rPr>
            </w:pPr>
          </w:p>
        </w:tc>
      </w:tr>
      <w:tr w:rsidR="00AD114A" w:rsidRPr="008B0A1E" w14:paraId="3124A9E2" w14:textId="77777777" w:rsidTr="00433A67">
        <w:trPr>
          <w:trHeight w:val="288"/>
          <w:tblCellSpacing w:w="72" w:type="dxa"/>
        </w:trPr>
        <w:tc>
          <w:tcPr>
            <w:tcW w:w="1859" w:type="dxa"/>
            <w:tcMar>
              <w:bottom w:w="130" w:type="dxa"/>
            </w:tcMar>
          </w:tcPr>
          <w:p w14:paraId="0E83E1D7" w14:textId="77777777" w:rsidR="00AD114A" w:rsidRPr="004A7D79" w:rsidRDefault="00AD114A" w:rsidP="00CF534E">
            <w:pPr>
              <w:widowControl w:val="0"/>
              <w:contextualSpacing/>
              <w:rPr>
                <w:rFonts w:ascii="Segoe UI Symbol" w:hAnsi="Segoe UI Symbol" w:cs="Segoe UI"/>
                <w:b/>
                <w:bCs/>
                <w:iCs/>
              </w:rPr>
            </w:pPr>
          </w:p>
        </w:tc>
        <w:tc>
          <w:tcPr>
            <w:tcW w:w="7639" w:type="dxa"/>
            <w:gridSpan w:val="3"/>
            <w:tcMar>
              <w:bottom w:w="130" w:type="dxa"/>
            </w:tcMar>
          </w:tcPr>
          <w:p w14:paraId="543554D4" w14:textId="522036FE" w:rsidR="00AD114A" w:rsidRPr="004A7D79" w:rsidRDefault="00AD114A" w:rsidP="00CF534E">
            <w:pPr>
              <w:tabs>
                <w:tab w:val="center" w:pos="3349"/>
              </w:tabs>
              <w:contextualSpacing/>
              <w:rPr>
                <w:rFonts w:ascii="Segoe UI Symbol" w:hAnsi="Segoe UI Symbol" w:cs="Segoe UI"/>
                <w:bCs/>
                <w:iCs/>
              </w:rPr>
            </w:pPr>
            <w:r w:rsidRPr="004A7D79">
              <w:rPr>
                <w:rFonts w:ascii="Segoe UI Symbol" w:hAnsi="Segoe UI Symbol"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14:paraId="38EA7E26" w14:textId="77777777" w:rsidR="00F64F75" w:rsidRPr="004A7D79" w:rsidRDefault="00F64F75" w:rsidP="00CF534E">
            <w:pPr>
              <w:tabs>
                <w:tab w:val="center" w:pos="3349"/>
              </w:tabs>
              <w:contextualSpacing/>
              <w:rPr>
                <w:rFonts w:ascii="Segoe UI Symbol" w:hAnsi="Segoe UI Symbol" w:cs="Segoe UI"/>
                <w:bCs/>
                <w:iCs/>
              </w:rPr>
            </w:pPr>
          </w:p>
          <w:p w14:paraId="747B9E63" w14:textId="7D1B68A0" w:rsidR="00AD114A" w:rsidRPr="004A7D79" w:rsidRDefault="00AD114A" w:rsidP="00E42022">
            <w:pPr>
              <w:tabs>
                <w:tab w:val="center" w:pos="3349"/>
              </w:tabs>
              <w:contextualSpacing/>
              <w:rPr>
                <w:rFonts w:ascii="Segoe UI Symbol" w:hAnsi="Segoe UI Symbol" w:cs="Segoe UI"/>
              </w:rPr>
            </w:pPr>
            <w:r w:rsidRPr="004A7D79">
              <w:rPr>
                <w:rFonts w:ascii="Segoe UI Symbol" w:hAnsi="Segoe UI Symbol" w:cs="Segoe UI"/>
                <w:i/>
              </w:rPr>
              <w:t xml:space="preserve">Upon a motion by </w:t>
            </w:r>
            <w:r w:rsidR="00E42022" w:rsidRPr="004A7D79">
              <w:rPr>
                <w:rFonts w:ascii="Segoe UI Symbol" w:hAnsi="Segoe UI Symbol" w:cs="Segoe UI"/>
                <w:i/>
              </w:rPr>
              <w:t>David Boehm</w:t>
            </w:r>
            <w:r w:rsidRPr="004A7D79">
              <w:rPr>
                <w:rFonts w:ascii="Segoe UI Symbol" w:hAnsi="Segoe UI Symbol" w:cs="Segoe UI"/>
                <w:i/>
              </w:rPr>
              <w:t xml:space="preserve"> and seconded by </w:t>
            </w:r>
            <w:r w:rsidR="00E42022" w:rsidRPr="004A7D79">
              <w:rPr>
                <w:rFonts w:ascii="Segoe UI Symbol" w:hAnsi="Segoe UI Symbol" w:cs="Segoe UI"/>
                <w:i/>
              </w:rPr>
              <w:t>Monica Lucas</w:t>
            </w:r>
            <w:r w:rsidRPr="004A7D79">
              <w:rPr>
                <w:rFonts w:ascii="Segoe UI Symbol" w:hAnsi="Segoe UI Symbol" w:cs="Segoe UI"/>
                <w:i/>
              </w:rPr>
              <w:t xml:space="preserve"> the SHRC unanimously makes the following appointment</w:t>
            </w:r>
            <w:r w:rsidR="00F64F75" w:rsidRPr="004A7D79">
              <w:rPr>
                <w:rFonts w:ascii="Segoe UI Symbol" w:hAnsi="Segoe UI Symbol" w:cs="Segoe UI"/>
                <w:i/>
              </w:rPr>
              <w:t>s</w:t>
            </w:r>
            <w:r w:rsidRPr="004A7D79">
              <w:rPr>
                <w:rFonts w:ascii="Segoe UI Symbol" w:hAnsi="Segoe UI Symbol" w:cs="Segoe UI"/>
                <w:i/>
              </w:rPr>
              <w:t>:</w:t>
            </w:r>
          </w:p>
        </w:tc>
        <w:tc>
          <w:tcPr>
            <w:tcW w:w="194" w:type="dxa"/>
            <w:tcMar>
              <w:bottom w:w="130" w:type="dxa"/>
            </w:tcMar>
          </w:tcPr>
          <w:p w14:paraId="45783F64" w14:textId="77777777" w:rsidR="00AD114A" w:rsidRPr="008B0A1E" w:rsidRDefault="00AD114A" w:rsidP="00CF534E">
            <w:pPr>
              <w:widowControl w:val="0"/>
              <w:contextualSpacing/>
              <w:rPr>
                <w:rFonts w:ascii="Segoe UI" w:hAnsi="Segoe UI" w:cs="Segoe UI"/>
                <w:bCs/>
                <w:iCs/>
              </w:rPr>
            </w:pPr>
          </w:p>
        </w:tc>
      </w:tr>
      <w:tr w:rsidR="008B0A1E" w:rsidRPr="008B0A1E" w14:paraId="5C1FE03B" w14:textId="77777777" w:rsidTr="005F53CE">
        <w:trPr>
          <w:trHeight w:val="1440"/>
          <w:tblCellSpacing w:w="72" w:type="dxa"/>
        </w:trPr>
        <w:tc>
          <w:tcPr>
            <w:tcW w:w="1859" w:type="dxa"/>
            <w:tcMar>
              <w:bottom w:w="130" w:type="dxa"/>
            </w:tcMar>
          </w:tcPr>
          <w:p w14:paraId="4968C1FE" w14:textId="07FAE69C" w:rsidR="008F4641" w:rsidRPr="004A7D79" w:rsidRDefault="008F4641" w:rsidP="00CF534E">
            <w:pPr>
              <w:widowControl w:val="0"/>
              <w:contextualSpacing/>
              <w:rPr>
                <w:rFonts w:ascii="Segoe UI Symbol" w:hAnsi="Segoe UI Symbol" w:cs="Segoe UI"/>
                <w:bCs/>
                <w:iCs/>
              </w:rPr>
            </w:pPr>
            <w:r w:rsidRPr="004A7D79">
              <w:rPr>
                <w:rFonts w:ascii="Segoe UI Symbol" w:hAnsi="Segoe UI Symbol" w:cs="Segoe UI"/>
                <w:bCs/>
                <w:iCs/>
              </w:rPr>
              <w:t>Appointment</w:t>
            </w:r>
            <w:r w:rsidR="00F64F75" w:rsidRPr="004A7D79">
              <w:rPr>
                <w:rFonts w:ascii="Segoe UI Symbol" w:hAnsi="Segoe UI Symbol" w:cs="Segoe UI"/>
                <w:bCs/>
                <w:iCs/>
              </w:rPr>
              <w:t>s</w:t>
            </w:r>
          </w:p>
        </w:tc>
        <w:tc>
          <w:tcPr>
            <w:tcW w:w="7639" w:type="dxa"/>
            <w:gridSpan w:val="3"/>
            <w:tcMar>
              <w:bottom w:w="130" w:type="dxa"/>
            </w:tcMar>
          </w:tcPr>
          <w:p w14:paraId="1C5B6315" w14:textId="6075B69F" w:rsidR="006C0F67" w:rsidRPr="004A7D79" w:rsidRDefault="006C0F67" w:rsidP="006C0F67">
            <w:pPr>
              <w:tabs>
                <w:tab w:val="left" w:pos="864"/>
              </w:tabs>
              <w:ind w:right="-127"/>
              <w:contextualSpacing/>
              <w:rPr>
                <w:rFonts w:ascii="Segoe UI Symbol" w:hAnsi="Segoe UI Symbol" w:cs="Segoe UI"/>
                <w:u w:val="single"/>
              </w:rPr>
            </w:pPr>
            <w:r w:rsidRPr="004A7D79">
              <w:rPr>
                <w:rFonts w:ascii="Segoe UI Symbol" w:hAnsi="Segoe UI Symbol" w:cs="Segoe UI"/>
                <w:u w:val="single"/>
              </w:rPr>
              <w:t>Region 1</w:t>
            </w:r>
            <w:r w:rsidRPr="004A7D79">
              <w:rPr>
                <w:rFonts w:ascii="Segoe UI Symbol" w:hAnsi="Segoe UI Symbol" w:cs="Segoe UI"/>
                <w:u w:val="single"/>
              </w:rPr>
              <w:tab/>
            </w:r>
          </w:p>
          <w:p w14:paraId="3D66CBED" w14:textId="38DBB880" w:rsidR="006C0F67" w:rsidRPr="004A7D79" w:rsidRDefault="006C0F67" w:rsidP="006C0F67">
            <w:pPr>
              <w:tabs>
                <w:tab w:val="left" w:pos="864"/>
              </w:tabs>
              <w:ind w:left="818" w:right="-127"/>
              <w:contextualSpacing/>
              <w:rPr>
                <w:rFonts w:ascii="Segoe UI Symbol" w:hAnsi="Segoe UI Symbol" w:cs="Segoe UI"/>
              </w:rPr>
            </w:pPr>
            <w:r w:rsidRPr="004A7D79">
              <w:rPr>
                <w:rFonts w:ascii="Segoe UI Symbol" w:hAnsi="Segoe UI Symbol" w:cs="Segoe UI"/>
              </w:rPr>
              <w:t>Charlottesville Area LHRC</w:t>
            </w:r>
          </w:p>
          <w:p w14:paraId="1E61DAE4" w14:textId="683BEE0E" w:rsidR="006C0F67" w:rsidRPr="004A7D79" w:rsidRDefault="006C0F67" w:rsidP="006C0F67">
            <w:pPr>
              <w:tabs>
                <w:tab w:val="left" w:pos="864"/>
              </w:tabs>
              <w:ind w:left="1392" w:right="-127"/>
              <w:contextualSpacing/>
              <w:rPr>
                <w:rFonts w:ascii="Segoe UI Symbol" w:hAnsi="Segoe UI Symbol" w:cs="Segoe UI"/>
              </w:rPr>
            </w:pPr>
            <w:r w:rsidRPr="004A7D79">
              <w:rPr>
                <w:rFonts w:ascii="Segoe UI Symbol" w:hAnsi="Segoe UI Symbol" w:cs="Segoe UI"/>
              </w:rPr>
              <w:t>Reappoint: John Shepherd, Margaret Harvey, Amy Hereford, Bruce Ellsworth</w:t>
            </w:r>
          </w:p>
          <w:p w14:paraId="2B171135" w14:textId="77777777" w:rsidR="006C0F67" w:rsidRPr="004A7D79" w:rsidRDefault="006C0F67" w:rsidP="006C0F67">
            <w:pPr>
              <w:ind w:left="852" w:right="-127"/>
              <w:contextualSpacing/>
              <w:rPr>
                <w:rFonts w:ascii="Segoe UI Symbol" w:hAnsi="Segoe UI Symbol" w:cs="Segoe UI"/>
              </w:rPr>
            </w:pPr>
            <w:r w:rsidRPr="004A7D79">
              <w:rPr>
                <w:rFonts w:ascii="Segoe UI Symbol" w:hAnsi="Segoe UI Symbol" w:cs="Segoe UI"/>
              </w:rPr>
              <w:t>Northwestern Area LHRC</w:t>
            </w:r>
          </w:p>
          <w:p w14:paraId="2EFBDBF5" w14:textId="5F0FB14B" w:rsidR="006C0F67" w:rsidRPr="004A7D79" w:rsidRDefault="006C0F67" w:rsidP="006C0F67">
            <w:pPr>
              <w:ind w:left="1392" w:right="-127"/>
              <w:contextualSpacing/>
              <w:rPr>
                <w:rFonts w:ascii="Segoe UI Symbol" w:hAnsi="Segoe UI Symbol" w:cs="Segoe UI"/>
              </w:rPr>
            </w:pPr>
            <w:r w:rsidRPr="004A7D79">
              <w:rPr>
                <w:rFonts w:ascii="Segoe UI Symbol" w:hAnsi="Segoe UI Symbol" w:cs="Segoe UI"/>
              </w:rPr>
              <w:t xml:space="preserve">Reappoint: Katie Anderson </w:t>
            </w:r>
          </w:p>
          <w:p w14:paraId="0F3222F5" w14:textId="079E262B" w:rsidR="006C0F67" w:rsidRPr="004A7D79" w:rsidRDefault="006C0F67" w:rsidP="006C0F67">
            <w:pPr>
              <w:ind w:left="1392" w:right="-127"/>
              <w:contextualSpacing/>
              <w:rPr>
                <w:rFonts w:ascii="Segoe UI Symbol" w:hAnsi="Segoe UI Symbol" w:cs="Segoe UI"/>
              </w:rPr>
            </w:pPr>
            <w:r w:rsidRPr="004A7D79">
              <w:rPr>
                <w:rFonts w:ascii="Segoe UI Symbol" w:hAnsi="Segoe UI Symbol" w:cs="Segoe UI"/>
              </w:rPr>
              <w:t xml:space="preserve">Appoint: Kevin LeVan </w:t>
            </w:r>
          </w:p>
          <w:p w14:paraId="1173BDC7" w14:textId="77777777" w:rsidR="006C0F67" w:rsidRPr="004A7D79" w:rsidRDefault="006C0F67" w:rsidP="006C0F67">
            <w:pPr>
              <w:ind w:left="852" w:right="-127"/>
              <w:contextualSpacing/>
              <w:rPr>
                <w:rFonts w:ascii="Segoe UI Symbol" w:hAnsi="Segoe UI Symbol" w:cs="Segoe UI"/>
              </w:rPr>
            </w:pPr>
            <w:r w:rsidRPr="004A7D79">
              <w:rPr>
                <w:rFonts w:ascii="Segoe UI Symbol" w:hAnsi="Segoe UI Symbol" w:cs="Segoe UI"/>
              </w:rPr>
              <w:t>Rappahannock-Rapidan LHRC</w:t>
            </w:r>
          </w:p>
          <w:p w14:paraId="20442FEF" w14:textId="26D0213F" w:rsidR="006C0F67" w:rsidRPr="004A7D79" w:rsidRDefault="006C0F67" w:rsidP="006C0F67">
            <w:pPr>
              <w:tabs>
                <w:tab w:val="left" w:pos="1392"/>
              </w:tabs>
              <w:ind w:left="1392" w:right="-127"/>
              <w:contextualSpacing/>
              <w:rPr>
                <w:rFonts w:ascii="Segoe UI Symbol" w:hAnsi="Segoe UI Symbol" w:cs="Segoe UI"/>
              </w:rPr>
            </w:pPr>
            <w:r w:rsidRPr="004A7D79">
              <w:rPr>
                <w:rFonts w:ascii="Segoe UI Symbol" w:hAnsi="Segoe UI Symbol" w:cs="Segoe UI"/>
              </w:rPr>
              <w:t xml:space="preserve">Reappoint: Ann Garrett </w:t>
            </w:r>
          </w:p>
          <w:p w14:paraId="72EF9B3B" w14:textId="053A06FE" w:rsidR="006C0F67" w:rsidRPr="004A7D79" w:rsidRDefault="006C0F67" w:rsidP="006C0F67">
            <w:pPr>
              <w:tabs>
                <w:tab w:val="left" w:pos="1392"/>
              </w:tabs>
              <w:ind w:left="852" w:right="-127"/>
              <w:contextualSpacing/>
              <w:rPr>
                <w:rFonts w:ascii="Segoe UI Symbol" w:hAnsi="Segoe UI Symbol" w:cs="Segoe UI"/>
              </w:rPr>
            </w:pPr>
            <w:r w:rsidRPr="004A7D79">
              <w:rPr>
                <w:rFonts w:ascii="Segoe UI Symbol" w:hAnsi="Segoe UI Symbol" w:cs="Segoe UI"/>
              </w:rPr>
              <w:t>Western State Hospital LHRC</w:t>
            </w:r>
          </w:p>
          <w:p w14:paraId="78358DF2" w14:textId="4508A3DB" w:rsidR="006C0F67" w:rsidRPr="004A7D79" w:rsidRDefault="006C0F67" w:rsidP="006C0F67">
            <w:pPr>
              <w:ind w:left="1448" w:right="-127"/>
              <w:contextualSpacing/>
              <w:rPr>
                <w:rFonts w:ascii="Segoe UI Symbol" w:hAnsi="Segoe UI Symbol" w:cs="Segoe UI"/>
                <w:u w:val="single"/>
              </w:rPr>
            </w:pPr>
            <w:r w:rsidRPr="004A7D79">
              <w:rPr>
                <w:rFonts w:ascii="Segoe UI Symbol" w:hAnsi="Segoe UI Symbol" w:cs="Segoe UI"/>
              </w:rPr>
              <w:t xml:space="preserve">Reappoint: David Paulk </w:t>
            </w:r>
          </w:p>
          <w:p w14:paraId="048CEF43" w14:textId="5B775B6B" w:rsidR="00966D53" w:rsidRPr="004A7D79" w:rsidRDefault="004078DF" w:rsidP="006C0F67">
            <w:pPr>
              <w:tabs>
                <w:tab w:val="left" w:pos="391"/>
              </w:tabs>
              <w:ind w:right="-127"/>
              <w:contextualSpacing/>
              <w:rPr>
                <w:rFonts w:ascii="Segoe UI Symbol" w:hAnsi="Segoe UI Symbol" w:cs="Segoe UI"/>
                <w:u w:val="single"/>
              </w:rPr>
            </w:pPr>
            <w:r w:rsidRPr="004A7D79">
              <w:rPr>
                <w:rFonts w:ascii="Segoe UI Symbol" w:hAnsi="Segoe UI Symbol" w:cs="Segoe UI"/>
                <w:u w:val="single"/>
              </w:rPr>
              <w:t>Region 2</w:t>
            </w:r>
          </w:p>
          <w:p w14:paraId="5344055D" w14:textId="77777777" w:rsidR="006C0F67" w:rsidRPr="004A7D79" w:rsidRDefault="006C0F67" w:rsidP="006C0F67">
            <w:pPr>
              <w:tabs>
                <w:tab w:val="left" w:pos="855"/>
              </w:tabs>
              <w:ind w:left="855" w:right="-127"/>
              <w:contextualSpacing/>
              <w:rPr>
                <w:rFonts w:ascii="Segoe UI Symbol" w:hAnsi="Segoe UI Symbol" w:cs="Segoe UI"/>
              </w:rPr>
            </w:pPr>
            <w:r w:rsidRPr="004A7D79">
              <w:rPr>
                <w:rFonts w:ascii="Segoe UI Symbol" w:hAnsi="Segoe UI Symbol" w:cs="Segoe UI"/>
              </w:rPr>
              <w:t>Northern Virginia Hospitals LHRC</w:t>
            </w:r>
          </w:p>
          <w:p w14:paraId="738EABDB" w14:textId="723928B2" w:rsidR="006C0F67" w:rsidRPr="004A7D79" w:rsidRDefault="006C0F67" w:rsidP="006C0F67">
            <w:pPr>
              <w:tabs>
                <w:tab w:val="left" w:pos="1395"/>
              </w:tabs>
              <w:ind w:left="1395" w:right="-127"/>
              <w:contextualSpacing/>
              <w:rPr>
                <w:rFonts w:ascii="Segoe UI Symbol" w:hAnsi="Segoe UI Symbol" w:cs="Segoe UI"/>
              </w:rPr>
            </w:pPr>
            <w:r w:rsidRPr="004A7D79">
              <w:rPr>
                <w:rFonts w:ascii="Segoe UI Symbol" w:hAnsi="Segoe UI Symbol" w:cs="Segoe UI"/>
              </w:rPr>
              <w:t xml:space="preserve">Reappoint: Cheryl Wacker </w:t>
            </w:r>
          </w:p>
          <w:p w14:paraId="4363E00D" w14:textId="77777777" w:rsidR="006C0F67" w:rsidRPr="004A7D79" w:rsidRDefault="006C0F67" w:rsidP="006C0F67">
            <w:pPr>
              <w:tabs>
                <w:tab w:val="left" w:pos="855"/>
              </w:tabs>
              <w:ind w:left="855" w:right="-127"/>
              <w:contextualSpacing/>
              <w:rPr>
                <w:rFonts w:ascii="Segoe UI Symbol" w:hAnsi="Segoe UI Symbol" w:cs="Segoe UI"/>
              </w:rPr>
            </w:pPr>
            <w:r w:rsidRPr="004A7D79">
              <w:rPr>
                <w:rFonts w:ascii="Segoe UI Symbol" w:hAnsi="Segoe UI Symbol" w:cs="Segoe UI"/>
              </w:rPr>
              <w:t>Northern Virginia Regional  LHRC</w:t>
            </w:r>
          </w:p>
          <w:p w14:paraId="65F5D12E" w14:textId="33CBF292" w:rsidR="008F4641" w:rsidRPr="004A7D79" w:rsidRDefault="006C0F67" w:rsidP="006C0F67">
            <w:pPr>
              <w:tabs>
                <w:tab w:val="left" w:pos="1395"/>
              </w:tabs>
              <w:ind w:left="1395" w:right="-127"/>
              <w:contextualSpacing/>
              <w:rPr>
                <w:rFonts w:ascii="Segoe UI Symbol" w:hAnsi="Segoe UI Symbol" w:cs="Segoe UI"/>
              </w:rPr>
            </w:pPr>
            <w:r w:rsidRPr="004A7D79">
              <w:rPr>
                <w:rFonts w:ascii="Segoe UI Symbol" w:eastAsia="Times New Roman" w:hAnsi="Segoe UI Symbol" w:cs="Arial"/>
                <w:color w:val="000000"/>
              </w:rPr>
              <w:t>Reappoint: Amanada Mehlenbacher, Farzana Kennedy, Mary Jane Billinger, Renee Valdez, Michael Hill</w:t>
            </w:r>
          </w:p>
        </w:tc>
        <w:tc>
          <w:tcPr>
            <w:tcW w:w="194" w:type="dxa"/>
            <w:tcMar>
              <w:bottom w:w="130" w:type="dxa"/>
            </w:tcMar>
          </w:tcPr>
          <w:p w14:paraId="2266C853" w14:textId="77777777" w:rsidR="008F4641" w:rsidRPr="008B0A1E" w:rsidRDefault="008F4641" w:rsidP="00CF534E">
            <w:pPr>
              <w:widowControl w:val="0"/>
              <w:contextualSpacing/>
              <w:rPr>
                <w:rFonts w:ascii="Segoe UI" w:hAnsi="Segoe UI" w:cs="Segoe UI"/>
                <w:bCs/>
                <w:iCs/>
              </w:rPr>
            </w:pPr>
          </w:p>
        </w:tc>
      </w:tr>
      <w:tr w:rsidR="007545FC" w:rsidRPr="008B0A1E" w14:paraId="1C9EAE9E" w14:textId="77777777" w:rsidTr="00433A67">
        <w:trPr>
          <w:trHeight w:val="288"/>
          <w:tblCellSpacing w:w="72" w:type="dxa"/>
        </w:trPr>
        <w:tc>
          <w:tcPr>
            <w:tcW w:w="1859" w:type="dxa"/>
            <w:tcMar>
              <w:bottom w:w="130" w:type="dxa"/>
            </w:tcMar>
          </w:tcPr>
          <w:p w14:paraId="4DEA2D98" w14:textId="77777777" w:rsidR="007545FC" w:rsidRPr="004A7D79" w:rsidRDefault="00A03C6B" w:rsidP="00CF534E">
            <w:pPr>
              <w:widowControl w:val="0"/>
              <w:contextualSpacing/>
              <w:rPr>
                <w:rFonts w:ascii="Segoe UI Symbol" w:hAnsi="Segoe UI Symbol" w:cs="Segoe UI"/>
                <w:b/>
                <w:bCs/>
                <w:iCs/>
              </w:rPr>
            </w:pPr>
            <w:r w:rsidRPr="004A7D79">
              <w:rPr>
                <w:rFonts w:ascii="Segoe UI Symbol" w:hAnsi="Segoe UI Symbol" w:cs="Segoe UI"/>
                <w:b/>
                <w:bCs/>
                <w:iCs/>
              </w:rPr>
              <w:t>Other</w:t>
            </w:r>
          </w:p>
        </w:tc>
        <w:tc>
          <w:tcPr>
            <w:tcW w:w="7639" w:type="dxa"/>
            <w:gridSpan w:val="3"/>
            <w:tcMar>
              <w:bottom w:w="130" w:type="dxa"/>
            </w:tcMar>
          </w:tcPr>
          <w:p w14:paraId="2BE40B38" w14:textId="284A5B9B" w:rsidR="007545FC" w:rsidRPr="004A7D79" w:rsidRDefault="00A15AC0" w:rsidP="00CF534E">
            <w:pPr>
              <w:contextualSpacing/>
              <w:rPr>
                <w:rFonts w:ascii="Segoe UI Symbol" w:hAnsi="Segoe UI Symbol" w:cs="Segoe UI"/>
              </w:rPr>
            </w:pPr>
            <w:r w:rsidRPr="004A7D79">
              <w:rPr>
                <w:rFonts w:ascii="Segoe UI Symbol" w:hAnsi="Segoe UI Symbol" w:cs="Segoe UI"/>
              </w:rPr>
              <w:t xml:space="preserve">Monica Lucas asked all to continue to keep themselves safe. </w:t>
            </w:r>
            <w:r w:rsidR="00D41278" w:rsidRPr="004A7D79">
              <w:rPr>
                <w:rFonts w:ascii="Segoe UI Symbol" w:hAnsi="Segoe UI Symbol" w:cs="Segoe UI"/>
                <w:i/>
              </w:rPr>
              <w:t xml:space="preserve"> </w:t>
            </w:r>
          </w:p>
        </w:tc>
        <w:tc>
          <w:tcPr>
            <w:tcW w:w="194" w:type="dxa"/>
            <w:tcMar>
              <w:bottom w:w="130" w:type="dxa"/>
            </w:tcMar>
          </w:tcPr>
          <w:p w14:paraId="668F2581" w14:textId="77777777" w:rsidR="007545FC" w:rsidRPr="008B0A1E" w:rsidRDefault="007545FC" w:rsidP="00CF534E">
            <w:pPr>
              <w:widowControl w:val="0"/>
              <w:contextualSpacing/>
              <w:rPr>
                <w:rFonts w:ascii="Segoe UI" w:hAnsi="Segoe UI" w:cs="Segoe UI"/>
                <w:bCs/>
                <w:iCs/>
              </w:rPr>
            </w:pPr>
          </w:p>
        </w:tc>
      </w:tr>
      <w:tr w:rsidR="008B0A1E" w:rsidRPr="008B0A1E" w14:paraId="279D8715" w14:textId="77777777" w:rsidTr="00433A67">
        <w:trPr>
          <w:tblCellSpacing w:w="72" w:type="dxa"/>
        </w:trPr>
        <w:tc>
          <w:tcPr>
            <w:tcW w:w="1859" w:type="dxa"/>
            <w:tcMar>
              <w:bottom w:w="130" w:type="dxa"/>
            </w:tcMar>
          </w:tcPr>
          <w:p w14:paraId="0E9D9454" w14:textId="77777777" w:rsidR="00CE5EC1" w:rsidRPr="004A7D79" w:rsidRDefault="00CE5EC1" w:rsidP="00CF534E">
            <w:pPr>
              <w:contextualSpacing/>
              <w:rPr>
                <w:rFonts w:ascii="Segoe UI Symbol" w:hAnsi="Segoe UI Symbol" w:cs="Segoe UI"/>
                <w:bCs/>
              </w:rPr>
            </w:pPr>
            <w:r w:rsidRPr="004A7D79">
              <w:rPr>
                <w:rFonts w:ascii="Segoe UI Symbol" w:hAnsi="Segoe UI Symbol" w:cs="Segoe UI"/>
                <w:b/>
                <w:bCs/>
              </w:rPr>
              <w:t xml:space="preserve">Adjournment </w:t>
            </w:r>
          </w:p>
        </w:tc>
        <w:tc>
          <w:tcPr>
            <w:tcW w:w="7639" w:type="dxa"/>
            <w:gridSpan w:val="3"/>
            <w:tcMar>
              <w:bottom w:w="130" w:type="dxa"/>
            </w:tcMar>
          </w:tcPr>
          <w:p w14:paraId="4E502572" w14:textId="015528FF" w:rsidR="00CE5EC1" w:rsidRPr="004A7D79" w:rsidRDefault="00CE5EC1" w:rsidP="00A15AC0">
            <w:pPr>
              <w:contextualSpacing/>
              <w:rPr>
                <w:rFonts w:ascii="Segoe UI Symbol" w:hAnsi="Segoe UI Symbol" w:cs="Segoe UI"/>
                <w:i/>
              </w:rPr>
            </w:pPr>
            <w:r w:rsidRPr="004A7D79">
              <w:rPr>
                <w:rFonts w:ascii="Segoe UI Symbol" w:hAnsi="Segoe UI Symbol" w:cs="Segoe UI"/>
                <w:i/>
              </w:rPr>
              <w:t>At</w:t>
            </w:r>
            <w:r w:rsidR="00B9417B" w:rsidRPr="004A7D79">
              <w:rPr>
                <w:rFonts w:ascii="Segoe UI Symbol" w:hAnsi="Segoe UI Symbol" w:cs="Segoe UI"/>
                <w:i/>
              </w:rPr>
              <w:t xml:space="preserve"> </w:t>
            </w:r>
            <w:r w:rsidR="003D5A63" w:rsidRPr="004A7D79">
              <w:rPr>
                <w:rFonts w:ascii="Segoe UI Symbol" w:hAnsi="Segoe UI Symbol" w:cs="Segoe UI"/>
                <w:i/>
              </w:rPr>
              <w:t>1</w:t>
            </w:r>
            <w:r w:rsidR="004D3177" w:rsidRPr="004A7D79">
              <w:rPr>
                <w:rFonts w:ascii="Segoe UI Symbol" w:hAnsi="Segoe UI Symbol" w:cs="Segoe UI"/>
                <w:i/>
              </w:rPr>
              <w:t>2</w:t>
            </w:r>
            <w:r w:rsidR="00A15AC0" w:rsidRPr="004A7D79">
              <w:rPr>
                <w:rFonts w:ascii="Segoe UI Symbol" w:hAnsi="Segoe UI Symbol" w:cs="Segoe UI"/>
                <w:i/>
              </w:rPr>
              <w:t>:53</w:t>
            </w:r>
            <w:r w:rsidRPr="004A7D79">
              <w:rPr>
                <w:rFonts w:ascii="Segoe UI Symbol" w:hAnsi="Segoe UI Symbol" w:cs="Segoe UI"/>
                <w:i/>
              </w:rPr>
              <w:t xml:space="preserve">, having no further business to discuss the </w:t>
            </w:r>
            <w:r w:rsidR="00D41278" w:rsidRPr="004A7D79">
              <w:rPr>
                <w:rFonts w:ascii="Segoe UI Symbol" w:hAnsi="Segoe UI Symbol" w:cs="Segoe UI"/>
                <w:i/>
              </w:rPr>
              <w:t>Ju</w:t>
            </w:r>
            <w:r w:rsidR="00A15AC0" w:rsidRPr="004A7D79">
              <w:rPr>
                <w:rFonts w:ascii="Segoe UI Symbol" w:hAnsi="Segoe UI Symbol" w:cs="Segoe UI"/>
                <w:i/>
              </w:rPr>
              <w:t>ly 16</w:t>
            </w:r>
            <w:r w:rsidR="00C66749" w:rsidRPr="004A7D79">
              <w:rPr>
                <w:rFonts w:ascii="Segoe UI Symbol" w:hAnsi="Segoe UI Symbol" w:cs="Segoe UI"/>
                <w:i/>
              </w:rPr>
              <w:t xml:space="preserve">, 2020, </w:t>
            </w:r>
            <w:r w:rsidRPr="004A7D79">
              <w:rPr>
                <w:rFonts w:ascii="Segoe UI Symbol" w:hAnsi="Segoe UI Symbol" w:cs="Segoe UI"/>
                <w:i/>
              </w:rPr>
              <w:t xml:space="preserve">SHRC meeting adjourned. </w:t>
            </w:r>
            <w:r w:rsidR="00015D6E" w:rsidRPr="004A7D79">
              <w:rPr>
                <w:rFonts w:ascii="Segoe UI Symbol" w:hAnsi="Segoe UI Symbol" w:cs="Segoe UI"/>
                <w:i/>
              </w:rPr>
              <w:t xml:space="preserve"> The next meeting </w:t>
            </w:r>
            <w:r w:rsidR="004D3177" w:rsidRPr="004A7D79">
              <w:rPr>
                <w:rFonts w:ascii="Segoe UI Symbol" w:hAnsi="Segoe UI Symbol" w:cs="Segoe UI"/>
                <w:i/>
              </w:rPr>
              <w:t>is</w:t>
            </w:r>
            <w:r w:rsidR="00F21C1B" w:rsidRPr="004A7D79">
              <w:rPr>
                <w:rFonts w:ascii="Segoe UI Symbol" w:hAnsi="Segoe UI Symbol" w:cs="Segoe UI"/>
                <w:i/>
              </w:rPr>
              <w:t xml:space="preserve"> scheduled for </w:t>
            </w:r>
            <w:r w:rsidR="00A15AC0" w:rsidRPr="004A7D79">
              <w:rPr>
                <w:rFonts w:ascii="Segoe UI Symbol" w:hAnsi="Segoe UI Symbol" w:cs="Segoe UI"/>
                <w:i/>
              </w:rPr>
              <w:t>August 13</w:t>
            </w:r>
            <w:r w:rsidR="007D0C32" w:rsidRPr="004A7D79">
              <w:rPr>
                <w:rFonts w:ascii="Segoe UI Symbol" w:hAnsi="Segoe UI Symbol" w:cs="Segoe UI"/>
                <w:i/>
              </w:rPr>
              <w:t xml:space="preserve">, 2020.  </w:t>
            </w:r>
          </w:p>
        </w:tc>
        <w:tc>
          <w:tcPr>
            <w:tcW w:w="194" w:type="dxa"/>
            <w:tcMar>
              <w:bottom w:w="130" w:type="dxa"/>
            </w:tcMar>
          </w:tcPr>
          <w:p w14:paraId="73B95277" w14:textId="77777777" w:rsidR="00CE5EC1" w:rsidRPr="008B0A1E" w:rsidRDefault="00CE5EC1" w:rsidP="00CF534E">
            <w:pPr>
              <w:contextualSpacing/>
              <w:jc w:val="right"/>
              <w:rPr>
                <w:rFonts w:ascii="Segoe UI" w:hAnsi="Segoe UI" w:cs="Segoe UI"/>
                <w:bCs/>
              </w:rPr>
            </w:pPr>
          </w:p>
        </w:tc>
      </w:tr>
    </w:tbl>
    <w:p w14:paraId="6154012D" w14:textId="77777777" w:rsidR="005327B7" w:rsidRPr="00FF601C" w:rsidRDefault="005327B7" w:rsidP="00CF534E">
      <w:pPr>
        <w:spacing w:line="240" w:lineRule="auto"/>
        <w:ind w:left="810"/>
        <w:contextualSpacing/>
        <w:rPr>
          <w:rFonts w:ascii="Segoe UI" w:hAnsi="Segoe UI" w:cs="Segoe UI"/>
        </w:rPr>
      </w:pPr>
    </w:p>
    <w:p w14:paraId="6EBDFF4D" w14:textId="77777777" w:rsidR="00A812F8" w:rsidRPr="00FF601C" w:rsidRDefault="00A812F8" w:rsidP="00CF534E">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14:paraId="09F812A7" w14:textId="77777777" w:rsidR="00A812F8" w:rsidRPr="00FF601C" w:rsidRDefault="00A812F8" w:rsidP="00CF534E">
      <w:pPr>
        <w:spacing w:line="240" w:lineRule="auto"/>
        <w:ind w:left="450"/>
        <w:contextualSpacing/>
        <w:rPr>
          <w:rFonts w:ascii="Segoe UI" w:hAnsi="Segoe UI" w:cs="Segoe UI"/>
        </w:rPr>
      </w:pPr>
    </w:p>
    <w:p w14:paraId="0CF056E1" w14:textId="77777777" w:rsidR="00A812F8" w:rsidRPr="00FF601C" w:rsidRDefault="00A812F8" w:rsidP="00CF534E">
      <w:pPr>
        <w:spacing w:line="240" w:lineRule="auto"/>
        <w:ind w:left="450"/>
        <w:contextualSpacing/>
        <w:rPr>
          <w:rFonts w:ascii="Segoe UI" w:hAnsi="Segoe UI" w:cs="Segoe UI"/>
          <w:noProof/>
        </w:rPr>
      </w:pPr>
      <w:r w:rsidRPr="00FF601C">
        <w:rPr>
          <w:rFonts w:ascii="Segoe UI" w:hAnsi="Segoe UI" w:cs="Segoe UI"/>
          <w:noProof/>
        </w:rPr>
        <w:tab/>
      </w:r>
    </w:p>
    <w:p w14:paraId="7B41B0C7" w14:textId="77777777" w:rsidR="00A812F8" w:rsidRPr="00FF601C" w:rsidRDefault="00A812F8" w:rsidP="00CF534E">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14:paraId="641C0606" w14:textId="3F05D5B8" w:rsidR="00506892" w:rsidRPr="00FF601C" w:rsidRDefault="00A812F8" w:rsidP="00CF534E">
      <w:pPr>
        <w:spacing w:line="240" w:lineRule="auto"/>
        <w:ind w:left="810" w:firstLine="630"/>
        <w:contextualSpacing/>
        <w:rPr>
          <w:rFonts w:ascii="Segoe UI" w:hAnsi="Segoe UI" w:cs="Segoe UI"/>
          <w:bCs/>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sectPr w:rsidR="00506892" w:rsidRPr="00FF601C" w:rsidSect="00783C93">
      <w:headerReference w:type="default" r:id="rId12"/>
      <w:footerReference w:type="default" r:id="rId1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E4187" w14:textId="77777777" w:rsidR="00D10623" w:rsidRDefault="00D10623" w:rsidP="00007DEA">
      <w:pPr>
        <w:spacing w:after="0" w:line="240" w:lineRule="auto"/>
      </w:pPr>
      <w:r>
        <w:separator/>
      </w:r>
    </w:p>
  </w:endnote>
  <w:endnote w:type="continuationSeparator" w:id="0">
    <w:p w14:paraId="2664A91E" w14:textId="77777777" w:rsidR="00D10623" w:rsidRDefault="00D10623"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133AFF5D" w14:textId="637DE3B2" w:rsidR="00D10623" w:rsidRDefault="00D10623">
        <w:pPr>
          <w:pStyle w:val="Footer"/>
          <w:jc w:val="center"/>
        </w:pPr>
        <w:r>
          <w:fldChar w:fldCharType="begin"/>
        </w:r>
        <w:r>
          <w:instrText xml:space="preserve"> PAGE   \* MERGEFORMAT </w:instrText>
        </w:r>
        <w:r>
          <w:fldChar w:fldCharType="separate"/>
        </w:r>
        <w:r w:rsidR="00890DC8">
          <w:rPr>
            <w:noProof/>
          </w:rPr>
          <w:t>2</w:t>
        </w:r>
        <w:r>
          <w:rPr>
            <w:noProof/>
          </w:rPr>
          <w:fldChar w:fldCharType="end"/>
        </w:r>
      </w:p>
    </w:sdtContent>
  </w:sdt>
  <w:p w14:paraId="59635193" w14:textId="77777777" w:rsidR="00D10623" w:rsidRDefault="00D10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D567C" w14:textId="77777777" w:rsidR="00D10623" w:rsidRDefault="00D10623" w:rsidP="00007DEA">
      <w:pPr>
        <w:spacing w:after="0" w:line="240" w:lineRule="auto"/>
      </w:pPr>
      <w:r>
        <w:separator/>
      </w:r>
    </w:p>
  </w:footnote>
  <w:footnote w:type="continuationSeparator" w:id="0">
    <w:p w14:paraId="162BA3F9" w14:textId="77777777" w:rsidR="00D10623" w:rsidRDefault="00D10623"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76A2" w14:textId="77777777" w:rsidR="00D10623" w:rsidRDefault="00D10623">
    <w:pPr>
      <w:pStyle w:val="Header"/>
    </w:pPr>
    <w:r>
      <w:t xml:space="preserve">  </w:t>
    </w:r>
  </w:p>
  <w:p w14:paraId="1C7DD628" w14:textId="77777777" w:rsidR="00D10623" w:rsidRDefault="00D10623">
    <w:pPr>
      <w:pStyle w:val="Header"/>
    </w:pPr>
  </w:p>
  <w:p w14:paraId="228D83F1" w14:textId="77777777" w:rsidR="00D10623" w:rsidRDefault="00D1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77709A3"/>
    <w:multiLevelType w:val="hybridMultilevel"/>
    <w:tmpl w:val="E3F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6DF0"/>
    <w:multiLevelType w:val="hybridMultilevel"/>
    <w:tmpl w:val="6B54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E619E"/>
    <w:multiLevelType w:val="hybridMultilevel"/>
    <w:tmpl w:val="6B2CF2B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2" w15:restartNumberingAfterBreak="0">
    <w:nsid w:val="3D1E7485"/>
    <w:multiLevelType w:val="hybridMultilevel"/>
    <w:tmpl w:val="B5B45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F64640"/>
    <w:multiLevelType w:val="hybridMultilevel"/>
    <w:tmpl w:val="A1247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0435B"/>
    <w:multiLevelType w:val="hybridMultilevel"/>
    <w:tmpl w:val="5880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5"/>
  </w:num>
  <w:num w:numId="8">
    <w:abstractNumId w:val="21"/>
  </w:num>
  <w:num w:numId="9">
    <w:abstractNumId w:val="2"/>
  </w:num>
  <w:num w:numId="10">
    <w:abstractNumId w:val="19"/>
  </w:num>
  <w:num w:numId="11">
    <w:abstractNumId w:val="14"/>
  </w:num>
  <w:num w:numId="12">
    <w:abstractNumId w:val="10"/>
  </w:num>
  <w:num w:numId="13">
    <w:abstractNumId w:val="0"/>
  </w:num>
  <w:num w:numId="14">
    <w:abstractNumId w:val="13"/>
  </w:num>
  <w:num w:numId="15">
    <w:abstractNumId w:val="15"/>
  </w:num>
  <w:num w:numId="16">
    <w:abstractNumId w:val="7"/>
  </w:num>
  <w:num w:numId="17">
    <w:abstractNumId w:val="3"/>
  </w:num>
  <w:num w:numId="18">
    <w:abstractNumId w:val="11"/>
  </w:num>
  <w:num w:numId="19">
    <w:abstractNumId w:val="20"/>
  </w:num>
  <w:num w:numId="20">
    <w:abstractNumId w:val="1"/>
  </w:num>
  <w:num w:numId="21">
    <w:abstractNumId w:val="17"/>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042B"/>
    <w:rsid w:val="00022871"/>
    <w:rsid w:val="00022FE8"/>
    <w:rsid w:val="00023599"/>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0027"/>
    <w:rsid w:val="00041DE2"/>
    <w:rsid w:val="0004418E"/>
    <w:rsid w:val="00044BF0"/>
    <w:rsid w:val="00044E4C"/>
    <w:rsid w:val="00047068"/>
    <w:rsid w:val="0004734C"/>
    <w:rsid w:val="00047A4A"/>
    <w:rsid w:val="0005014D"/>
    <w:rsid w:val="0005097A"/>
    <w:rsid w:val="00050AF0"/>
    <w:rsid w:val="00050C0E"/>
    <w:rsid w:val="00051414"/>
    <w:rsid w:val="000516F9"/>
    <w:rsid w:val="00051865"/>
    <w:rsid w:val="0005249A"/>
    <w:rsid w:val="00052C7D"/>
    <w:rsid w:val="00052ECC"/>
    <w:rsid w:val="00054125"/>
    <w:rsid w:val="00054201"/>
    <w:rsid w:val="00054813"/>
    <w:rsid w:val="00060676"/>
    <w:rsid w:val="00060F21"/>
    <w:rsid w:val="0006189A"/>
    <w:rsid w:val="000619F9"/>
    <w:rsid w:val="00061C33"/>
    <w:rsid w:val="000620FB"/>
    <w:rsid w:val="00062D3B"/>
    <w:rsid w:val="00062D69"/>
    <w:rsid w:val="0006369F"/>
    <w:rsid w:val="00063D4D"/>
    <w:rsid w:val="000642BD"/>
    <w:rsid w:val="000644F1"/>
    <w:rsid w:val="000664AA"/>
    <w:rsid w:val="0007227F"/>
    <w:rsid w:val="000753C0"/>
    <w:rsid w:val="00075F1D"/>
    <w:rsid w:val="00076AF7"/>
    <w:rsid w:val="00077476"/>
    <w:rsid w:val="00077D6B"/>
    <w:rsid w:val="0008026D"/>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1F8"/>
    <w:rsid w:val="00094918"/>
    <w:rsid w:val="0009612E"/>
    <w:rsid w:val="00097AEE"/>
    <w:rsid w:val="000A047F"/>
    <w:rsid w:val="000A0722"/>
    <w:rsid w:val="000A30F5"/>
    <w:rsid w:val="000A329A"/>
    <w:rsid w:val="000A34C0"/>
    <w:rsid w:val="000A4A00"/>
    <w:rsid w:val="000A4E0A"/>
    <w:rsid w:val="000A5178"/>
    <w:rsid w:val="000A538B"/>
    <w:rsid w:val="000A5FE1"/>
    <w:rsid w:val="000A698E"/>
    <w:rsid w:val="000A6BDA"/>
    <w:rsid w:val="000B0040"/>
    <w:rsid w:val="000B08E4"/>
    <w:rsid w:val="000B1406"/>
    <w:rsid w:val="000B2791"/>
    <w:rsid w:val="000B3EEE"/>
    <w:rsid w:val="000B4407"/>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3C0"/>
    <w:rsid w:val="000D05D7"/>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43DA"/>
    <w:rsid w:val="000F4A37"/>
    <w:rsid w:val="000F52FF"/>
    <w:rsid w:val="000F6210"/>
    <w:rsid w:val="000F7CC3"/>
    <w:rsid w:val="000F7D02"/>
    <w:rsid w:val="000F7F3F"/>
    <w:rsid w:val="0010024A"/>
    <w:rsid w:val="0010087A"/>
    <w:rsid w:val="00100D21"/>
    <w:rsid w:val="00101BFE"/>
    <w:rsid w:val="0010214C"/>
    <w:rsid w:val="0010372F"/>
    <w:rsid w:val="00104E02"/>
    <w:rsid w:val="00105AD6"/>
    <w:rsid w:val="001063A5"/>
    <w:rsid w:val="001068FC"/>
    <w:rsid w:val="00111BDC"/>
    <w:rsid w:val="00111CFE"/>
    <w:rsid w:val="0011443E"/>
    <w:rsid w:val="0011499A"/>
    <w:rsid w:val="00116467"/>
    <w:rsid w:val="00117011"/>
    <w:rsid w:val="00121093"/>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740"/>
    <w:rsid w:val="0013488A"/>
    <w:rsid w:val="00134C8B"/>
    <w:rsid w:val="00135256"/>
    <w:rsid w:val="00135B6B"/>
    <w:rsid w:val="00136148"/>
    <w:rsid w:val="00136796"/>
    <w:rsid w:val="00136BB4"/>
    <w:rsid w:val="00136BFA"/>
    <w:rsid w:val="00137009"/>
    <w:rsid w:val="001370CD"/>
    <w:rsid w:val="00140EF4"/>
    <w:rsid w:val="00141959"/>
    <w:rsid w:val="001419F2"/>
    <w:rsid w:val="001424F5"/>
    <w:rsid w:val="0014360A"/>
    <w:rsid w:val="0014366C"/>
    <w:rsid w:val="00145557"/>
    <w:rsid w:val="00146282"/>
    <w:rsid w:val="00146DE0"/>
    <w:rsid w:val="00146E69"/>
    <w:rsid w:val="00146F04"/>
    <w:rsid w:val="00150FC3"/>
    <w:rsid w:val="00153429"/>
    <w:rsid w:val="00154124"/>
    <w:rsid w:val="00155363"/>
    <w:rsid w:val="00155573"/>
    <w:rsid w:val="0015749F"/>
    <w:rsid w:val="00160005"/>
    <w:rsid w:val="00160360"/>
    <w:rsid w:val="00161EB4"/>
    <w:rsid w:val="00162501"/>
    <w:rsid w:val="001626DF"/>
    <w:rsid w:val="0016329D"/>
    <w:rsid w:val="001638CB"/>
    <w:rsid w:val="0016396D"/>
    <w:rsid w:val="00164350"/>
    <w:rsid w:val="001650BE"/>
    <w:rsid w:val="00165B7F"/>
    <w:rsid w:val="00166291"/>
    <w:rsid w:val="00166B38"/>
    <w:rsid w:val="0016779F"/>
    <w:rsid w:val="00171369"/>
    <w:rsid w:val="001716C6"/>
    <w:rsid w:val="00174A68"/>
    <w:rsid w:val="00175277"/>
    <w:rsid w:val="0017527F"/>
    <w:rsid w:val="001754A3"/>
    <w:rsid w:val="00175690"/>
    <w:rsid w:val="0017679D"/>
    <w:rsid w:val="0017752B"/>
    <w:rsid w:val="00180366"/>
    <w:rsid w:val="00181D27"/>
    <w:rsid w:val="00182BED"/>
    <w:rsid w:val="00184050"/>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979EC"/>
    <w:rsid w:val="001A008B"/>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5E2E"/>
    <w:rsid w:val="001C67C3"/>
    <w:rsid w:val="001C7C97"/>
    <w:rsid w:val="001D06AC"/>
    <w:rsid w:val="001D25D2"/>
    <w:rsid w:val="001D39B4"/>
    <w:rsid w:val="001D3FEA"/>
    <w:rsid w:val="001D427E"/>
    <w:rsid w:val="001D46CF"/>
    <w:rsid w:val="001D5564"/>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911"/>
    <w:rsid w:val="002176EC"/>
    <w:rsid w:val="00217F11"/>
    <w:rsid w:val="00220907"/>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3D0B"/>
    <w:rsid w:val="002440AF"/>
    <w:rsid w:val="00244141"/>
    <w:rsid w:val="0024452D"/>
    <w:rsid w:val="00245A0F"/>
    <w:rsid w:val="00247AAA"/>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F37"/>
    <w:rsid w:val="00263FD1"/>
    <w:rsid w:val="0026488C"/>
    <w:rsid w:val="00264C41"/>
    <w:rsid w:val="00265620"/>
    <w:rsid w:val="00265CBB"/>
    <w:rsid w:val="002661EB"/>
    <w:rsid w:val="002667DF"/>
    <w:rsid w:val="00266C7C"/>
    <w:rsid w:val="00270C16"/>
    <w:rsid w:val="002713B3"/>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545"/>
    <w:rsid w:val="00295C0B"/>
    <w:rsid w:val="00295D2F"/>
    <w:rsid w:val="0029761C"/>
    <w:rsid w:val="002A0A8B"/>
    <w:rsid w:val="002A22DA"/>
    <w:rsid w:val="002A422C"/>
    <w:rsid w:val="002A496F"/>
    <w:rsid w:val="002A5D0D"/>
    <w:rsid w:val="002A676F"/>
    <w:rsid w:val="002A6931"/>
    <w:rsid w:val="002A6A9C"/>
    <w:rsid w:val="002A787B"/>
    <w:rsid w:val="002B093A"/>
    <w:rsid w:val="002B1E64"/>
    <w:rsid w:val="002B2F58"/>
    <w:rsid w:val="002B2F98"/>
    <w:rsid w:val="002B43D4"/>
    <w:rsid w:val="002B4451"/>
    <w:rsid w:val="002B4593"/>
    <w:rsid w:val="002B5DB9"/>
    <w:rsid w:val="002B69C5"/>
    <w:rsid w:val="002B7E82"/>
    <w:rsid w:val="002C04FA"/>
    <w:rsid w:val="002C0C92"/>
    <w:rsid w:val="002C2483"/>
    <w:rsid w:val="002C3839"/>
    <w:rsid w:val="002C695F"/>
    <w:rsid w:val="002C6C8D"/>
    <w:rsid w:val="002C7E7D"/>
    <w:rsid w:val="002D007A"/>
    <w:rsid w:val="002D04AE"/>
    <w:rsid w:val="002D0D90"/>
    <w:rsid w:val="002D1C00"/>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E5645"/>
    <w:rsid w:val="002E7B20"/>
    <w:rsid w:val="002F0662"/>
    <w:rsid w:val="002F06F3"/>
    <w:rsid w:val="002F0FB0"/>
    <w:rsid w:val="002F105B"/>
    <w:rsid w:val="002F2C0A"/>
    <w:rsid w:val="002F38F9"/>
    <w:rsid w:val="002F4955"/>
    <w:rsid w:val="002F5481"/>
    <w:rsid w:val="002F5BEC"/>
    <w:rsid w:val="002F62F9"/>
    <w:rsid w:val="002F7906"/>
    <w:rsid w:val="002F7931"/>
    <w:rsid w:val="00300200"/>
    <w:rsid w:val="00300407"/>
    <w:rsid w:val="0030135C"/>
    <w:rsid w:val="00301921"/>
    <w:rsid w:val="00301E89"/>
    <w:rsid w:val="00301EE9"/>
    <w:rsid w:val="0030213D"/>
    <w:rsid w:val="003023B8"/>
    <w:rsid w:val="0030320A"/>
    <w:rsid w:val="00303301"/>
    <w:rsid w:val="003069D1"/>
    <w:rsid w:val="0030750D"/>
    <w:rsid w:val="003076A4"/>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5F72"/>
    <w:rsid w:val="00346BDE"/>
    <w:rsid w:val="00346EED"/>
    <w:rsid w:val="00347BD6"/>
    <w:rsid w:val="0035087A"/>
    <w:rsid w:val="00350BFF"/>
    <w:rsid w:val="003512C5"/>
    <w:rsid w:val="0035132C"/>
    <w:rsid w:val="00351856"/>
    <w:rsid w:val="00351D9C"/>
    <w:rsid w:val="003524C4"/>
    <w:rsid w:val="00352547"/>
    <w:rsid w:val="00352F7D"/>
    <w:rsid w:val="003536BE"/>
    <w:rsid w:val="00353C6C"/>
    <w:rsid w:val="00354156"/>
    <w:rsid w:val="003557A9"/>
    <w:rsid w:val="003604D9"/>
    <w:rsid w:val="0036205D"/>
    <w:rsid w:val="003638A9"/>
    <w:rsid w:val="00363973"/>
    <w:rsid w:val="003643F2"/>
    <w:rsid w:val="00365329"/>
    <w:rsid w:val="0036553E"/>
    <w:rsid w:val="003658CF"/>
    <w:rsid w:val="00366446"/>
    <w:rsid w:val="00366A0A"/>
    <w:rsid w:val="00366C9D"/>
    <w:rsid w:val="00366D19"/>
    <w:rsid w:val="00367576"/>
    <w:rsid w:val="003702F0"/>
    <w:rsid w:val="0037091D"/>
    <w:rsid w:val="00372AF1"/>
    <w:rsid w:val="00372C68"/>
    <w:rsid w:val="00372F6C"/>
    <w:rsid w:val="00373FC0"/>
    <w:rsid w:val="003766C4"/>
    <w:rsid w:val="0037684E"/>
    <w:rsid w:val="00376AC9"/>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2B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6EE"/>
    <w:rsid w:val="003A6B48"/>
    <w:rsid w:val="003B18E1"/>
    <w:rsid w:val="003B1DBF"/>
    <w:rsid w:val="003B2601"/>
    <w:rsid w:val="003B27D4"/>
    <w:rsid w:val="003B30E7"/>
    <w:rsid w:val="003B4151"/>
    <w:rsid w:val="003B58C2"/>
    <w:rsid w:val="003B6A1E"/>
    <w:rsid w:val="003B7C19"/>
    <w:rsid w:val="003C0882"/>
    <w:rsid w:val="003C09C6"/>
    <w:rsid w:val="003C0E1C"/>
    <w:rsid w:val="003C1078"/>
    <w:rsid w:val="003C2696"/>
    <w:rsid w:val="003C303A"/>
    <w:rsid w:val="003C35A9"/>
    <w:rsid w:val="003C3847"/>
    <w:rsid w:val="003C4030"/>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A63"/>
    <w:rsid w:val="003D5EF2"/>
    <w:rsid w:val="003D65DC"/>
    <w:rsid w:val="003D6B57"/>
    <w:rsid w:val="003E0B6C"/>
    <w:rsid w:val="003E1129"/>
    <w:rsid w:val="003E14C1"/>
    <w:rsid w:val="003E1AE7"/>
    <w:rsid w:val="003E2EEC"/>
    <w:rsid w:val="003E3E95"/>
    <w:rsid w:val="003E4C3B"/>
    <w:rsid w:val="003E516D"/>
    <w:rsid w:val="003E5610"/>
    <w:rsid w:val="003E7E67"/>
    <w:rsid w:val="003F01A1"/>
    <w:rsid w:val="003F07BC"/>
    <w:rsid w:val="003F1995"/>
    <w:rsid w:val="003F2091"/>
    <w:rsid w:val="003F2460"/>
    <w:rsid w:val="003F2604"/>
    <w:rsid w:val="003F3DC4"/>
    <w:rsid w:val="003F4074"/>
    <w:rsid w:val="003F42FE"/>
    <w:rsid w:val="003F4985"/>
    <w:rsid w:val="003F598D"/>
    <w:rsid w:val="003F5C01"/>
    <w:rsid w:val="003F5CC1"/>
    <w:rsid w:val="003F6374"/>
    <w:rsid w:val="003F64B6"/>
    <w:rsid w:val="003F7116"/>
    <w:rsid w:val="003F71DF"/>
    <w:rsid w:val="003F7E11"/>
    <w:rsid w:val="00400103"/>
    <w:rsid w:val="00400217"/>
    <w:rsid w:val="004006A3"/>
    <w:rsid w:val="00401005"/>
    <w:rsid w:val="00401031"/>
    <w:rsid w:val="00401CBE"/>
    <w:rsid w:val="00401E1A"/>
    <w:rsid w:val="00401F17"/>
    <w:rsid w:val="00402CE0"/>
    <w:rsid w:val="00403600"/>
    <w:rsid w:val="00403601"/>
    <w:rsid w:val="00403A67"/>
    <w:rsid w:val="00404045"/>
    <w:rsid w:val="004046B4"/>
    <w:rsid w:val="004047BA"/>
    <w:rsid w:val="00404F10"/>
    <w:rsid w:val="0040539D"/>
    <w:rsid w:val="00405EF4"/>
    <w:rsid w:val="004078DF"/>
    <w:rsid w:val="004111AA"/>
    <w:rsid w:val="00412D79"/>
    <w:rsid w:val="00412E53"/>
    <w:rsid w:val="00413D71"/>
    <w:rsid w:val="00414460"/>
    <w:rsid w:val="004148B4"/>
    <w:rsid w:val="00414BEF"/>
    <w:rsid w:val="00415B7B"/>
    <w:rsid w:val="00415CDF"/>
    <w:rsid w:val="0041607F"/>
    <w:rsid w:val="004172E8"/>
    <w:rsid w:val="00417B91"/>
    <w:rsid w:val="00417D95"/>
    <w:rsid w:val="00417F14"/>
    <w:rsid w:val="0042121F"/>
    <w:rsid w:val="0042146F"/>
    <w:rsid w:val="00421C27"/>
    <w:rsid w:val="004232CD"/>
    <w:rsid w:val="00423702"/>
    <w:rsid w:val="00425338"/>
    <w:rsid w:val="00425372"/>
    <w:rsid w:val="00425411"/>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B53"/>
    <w:rsid w:val="004372C2"/>
    <w:rsid w:val="00437335"/>
    <w:rsid w:val="0043740C"/>
    <w:rsid w:val="004406D1"/>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5C85"/>
    <w:rsid w:val="004669FB"/>
    <w:rsid w:val="00466D42"/>
    <w:rsid w:val="004674F6"/>
    <w:rsid w:val="004679F4"/>
    <w:rsid w:val="00470316"/>
    <w:rsid w:val="00470C7D"/>
    <w:rsid w:val="004711D6"/>
    <w:rsid w:val="00472878"/>
    <w:rsid w:val="00472FDC"/>
    <w:rsid w:val="00473FF9"/>
    <w:rsid w:val="0047501E"/>
    <w:rsid w:val="004751F7"/>
    <w:rsid w:val="00475490"/>
    <w:rsid w:val="00475843"/>
    <w:rsid w:val="004767C2"/>
    <w:rsid w:val="004769E8"/>
    <w:rsid w:val="00476AC4"/>
    <w:rsid w:val="0047791A"/>
    <w:rsid w:val="004811A9"/>
    <w:rsid w:val="00481334"/>
    <w:rsid w:val="00481A20"/>
    <w:rsid w:val="0048449F"/>
    <w:rsid w:val="00485480"/>
    <w:rsid w:val="00485C8D"/>
    <w:rsid w:val="004860E1"/>
    <w:rsid w:val="00486979"/>
    <w:rsid w:val="00486D83"/>
    <w:rsid w:val="004907A8"/>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1F58"/>
    <w:rsid w:val="004A20F0"/>
    <w:rsid w:val="004A395B"/>
    <w:rsid w:val="004A42A9"/>
    <w:rsid w:val="004A4803"/>
    <w:rsid w:val="004A727B"/>
    <w:rsid w:val="004A737C"/>
    <w:rsid w:val="004A76F2"/>
    <w:rsid w:val="004A7B52"/>
    <w:rsid w:val="004A7D79"/>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830"/>
    <w:rsid w:val="004C6872"/>
    <w:rsid w:val="004C6E4D"/>
    <w:rsid w:val="004C6EDB"/>
    <w:rsid w:val="004D031B"/>
    <w:rsid w:val="004D111A"/>
    <w:rsid w:val="004D1769"/>
    <w:rsid w:val="004D255F"/>
    <w:rsid w:val="004D3177"/>
    <w:rsid w:val="004D3958"/>
    <w:rsid w:val="004D54B0"/>
    <w:rsid w:val="004D5D8B"/>
    <w:rsid w:val="004D74D2"/>
    <w:rsid w:val="004E080C"/>
    <w:rsid w:val="004E0916"/>
    <w:rsid w:val="004E1070"/>
    <w:rsid w:val="004E2810"/>
    <w:rsid w:val="004E2A38"/>
    <w:rsid w:val="004E2ECC"/>
    <w:rsid w:val="004E3295"/>
    <w:rsid w:val="004E4E25"/>
    <w:rsid w:val="004E4F93"/>
    <w:rsid w:val="004E5996"/>
    <w:rsid w:val="004E6E9B"/>
    <w:rsid w:val="004E6FC5"/>
    <w:rsid w:val="004E7164"/>
    <w:rsid w:val="004E7194"/>
    <w:rsid w:val="004E7D07"/>
    <w:rsid w:val="004F1C3C"/>
    <w:rsid w:val="004F24DC"/>
    <w:rsid w:val="004F3099"/>
    <w:rsid w:val="004F33D5"/>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336D"/>
    <w:rsid w:val="0053353F"/>
    <w:rsid w:val="00533599"/>
    <w:rsid w:val="00533A68"/>
    <w:rsid w:val="00534099"/>
    <w:rsid w:val="0053449A"/>
    <w:rsid w:val="005345ED"/>
    <w:rsid w:val="005362C2"/>
    <w:rsid w:val="00536D8E"/>
    <w:rsid w:val="0053709E"/>
    <w:rsid w:val="00541FFA"/>
    <w:rsid w:val="00542BBB"/>
    <w:rsid w:val="00543591"/>
    <w:rsid w:val="00545126"/>
    <w:rsid w:val="0054660B"/>
    <w:rsid w:val="00546719"/>
    <w:rsid w:val="00546F3B"/>
    <w:rsid w:val="00547278"/>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4912"/>
    <w:rsid w:val="00555000"/>
    <w:rsid w:val="00555E02"/>
    <w:rsid w:val="0055619A"/>
    <w:rsid w:val="00556FF6"/>
    <w:rsid w:val="005570C4"/>
    <w:rsid w:val="00560F40"/>
    <w:rsid w:val="00561A40"/>
    <w:rsid w:val="005624FF"/>
    <w:rsid w:val="005632C4"/>
    <w:rsid w:val="0056396B"/>
    <w:rsid w:val="0056460F"/>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32E5"/>
    <w:rsid w:val="005837CE"/>
    <w:rsid w:val="00583860"/>
    <w:rsid w:val="00585D38"/>
    <w:rsid w:val="005860BE"/>
    <w:rsid w:val="00586A6E"/>
    <w:rsid w:val="005878B4"/>
    <w:rsid w:val="00590316"/>
    <w:rsid w:val="00590A23"/>
    <w:rsid w:val="00590AF4"/>
    <w:rsid w:val="00590CCE"/>
    <w:rsid w:val="005911A8"/>
    <w:rsid w:val="00593DE6"/>
    <w:rsid w:val="0059492F"/>
    <w:rsid w:val="00594930"/>
    <w:rsid w:val="00594DBD"/>
    <w:rsid w:val="0059555E"/>
    <w:rsid w:val="00595DB3"/>
    <w:rsid w:val="005966CA"/>
    <w:rsid w:val="005973EB"/>
    <w:rsid w:val="00597870"/>
    <w:rsid w:val="00597D1B"/>
    <w:rsid w:val="005A0854"/>
    <w:rsid w:val="005A0D1D"/>
    <w:rsid w:val="005A0D3F"/>
    <w:rsid w:val="005A11AF"/>
    <w:rsid w:val="005A12EB"/>
    <w:rsid w:val="005A13B0"/>
    <w:rsid w:val="005A161E"/>
    <w:rsid w:val="005A1E5E"/>
    <w:rsid w:val="005A27F6"/>
    <w:rsid w:val="005A2EFB"/>
    <w:rsid w:val="005A30A3"/>
    <w:rsid w:val="005A3631"/>
    <w:rsid w:val="005A3C13"/>
    <w:rsid w:val="005A436F"/>
    <w:rsid w:val="005A44DC"/>
    <w:rsid w:val="005A5C89"/>
    <w:rsid w:val="005A5D3D"/>
    <w:rsid w:val="005A5ECB"/>
    <w:rsid w:val="005A5FCE"/>
    <w:rsid w:val="005A6B3C"/>
    <w:rsid w:val="005A6DC5"/>
    <w:rsid w:val="005A78E2"/>
    <w:rsid w:val="005A7AAF"/>
    <w:rsid w:val="005A7DF3"/>
    <w:rsid w:val="005B023F"/>
    <w:rsid w:val="005B0968"/>
    <w:rsid w:val="005B0A12"/>
    <w:rsid w:val="005B13E0"/>
    <w:rsid w:val="005B1956"/>
    <w:rsid w:val="005B228A"/>
    <w:rsid w:val="005B245F"/>
    <w:rsid w:val="005B280D"/>
    <w:rsid w:val="005B3A70"/>
    <w:rsid w:val="005B3FA9"/>
    <w:rsid w:val="005B4189"/>
    <w:rsid w:val="005B44C8"/>
    <w:rsid w:val="005B5A2D"/>
    <w:rsid w:val="005B5F68"/>
    <w:rsid w:val="005B6C56"/>
    <w:rsid w:val="005B6C9D"/>
    <w:rsid w:val="005B6FB8"/>
    <w:rsid w:val="005B74AF"/>
    <w:rsid w:val="005B7D5C"/>
    <w:rsid w:val="005C0BDD"/>
    <w:rsid w:val="005C11E3"/>
    <w:rsid w:val="005C155E"/>
    <w:rsid w:val="005C1D25"/>
    <w:rsid w:val="005C1E04"/>
    <w:rsid w:val="005C2624"/>
    <w:rsid w:val="005C2C70"/>
    <w:rsid w:val="005C35B7"/>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682C"/>
    <w:rsid w:val="005D76EF"/>
    <w:rsid w:val="005D7751"/>
    <w:rsid w:val="005D7917"/>
    <w:rsid w:val="005E00C3"/>
    <w:rsid w:val="005E0263"/>
    <w:rsid w:val="005E02D5"/>
    <w:rsid w:val="005E1E0E"/>
    <w:rsid w:val="005E44CB"/>
    <w:rsid w:val="005E585E"/>
    <w:rsid w:val="005E58DA"/>
    <w:rsid w:val="005E6245"/>
    <w:rsid w:val="005E6281"/>
    <w:rsid w:val="005E79AE"/>
    <w:rsid w:val="005F0133"/>
    <w:rsid w:val="005F0B5F"/>
    <w:rsid w:val="005F1522"/>
    <w:rsid w:val="005F1613"/>
    <w:rsid w:val="005F1DDE"/>
    <w:rsid w:val="005F2244"/>
    <w:rsid w:val="005F2F15"/>
    <w:rsid w:val="005F4CF6"/>
    <w:rsid w:val="005F4DD1"/>
    <w:rsid w:val="005F53CE"/>
    <w:rsid w:val="005F636D"/>
    <w:rsid w:val="005F670E"/>
    <w:rsid w:val="005F6C8F"/>
    <w:rsid w:val="005F7321"/>
    <w:rsid w:val="006009CF"/>
    <w:rsid w:val="00602171"/>
    <w:rsid w:val="0060249B"/>
    <w:rsid w:val="00603458"/>
    <w:rsid w:val="0060349C"/>
    <w:rsid w:val="006038DA"/>
    <w:rsid w:val="0060411D"/>
    <w:rsid w:val="00604533"/>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12D"/>
    <w:rsid w:val="00612C77"/>
    <w:rsid w:val="00613D23"/>
    <w:rsid w:val="00614744"/>
    <w:rsid w:val="00614C0E"/>
    <w:rsid w:val="006152C9"/>
    <w:rsid w:val="00615FD5"/>
    <w:rsid w:val="00617C48"/>
    <w:rsid w:val="00620715"/>
    <w:rsid w:val="00620778"/>
    <w:rsid w:val="006210F1"/>
    <w:rsid w:val="00621702"/>
    <w:rsid w:val="0062221F"/>
    <w:rsid w:val="00622A11"/>
    <w:rsid w:val="00625210"/>
    <w:rsid w:val="00625B18"/>
    <w:rsid w:val="00625D40"/>
    <w:rsid w:val="0062789C"/>
    <w:rsid w:val="00627EB7"/>
    <w:rsid w:val="006313DB"/>
    <w:rsid w:val="0063157A"/>
    <w:rsid w:val="006347BE"/>
    <w:rsid w:val="0063480C"/>
    <w:rsid w:val="00634B86"/>
    <w:rsid w:val="00635204"/>
    <w:rsid w:val="00635291"/>
    <w:rsid w:val="00635314"/>
    <w:rsid w:val="006355D0"/>
    <w:rsid w:val="00635828"/>
    <w:rsid w:val="00635E6F"/>
    <w:rsid w:val="00637007"/>
    <w:rsid w:val="006376EA"/>
    <w:rsid w:val="00637854"/>
    <w:rsid w:val="00640F74"/>
    <w:rsid w:val="00641133"/>
    <w:rsid w:val="006418E3"/>
    <w:rsid w:val="00641C45"/>
    <w:rsid w:val="00642BE5"/>
    <w:rsid w:val="006430B5"/>
    <w:rsid w:val="00643820"/>
    <w:rsid w:val="006439A3"/>
    <w:rsid w:val="00643D82"/>
    <w:rsid w:val="00644B8F"/>
    <w:rsid w:val="006455C8"/>
    <w:rsid w:val="006459CA"/>
    <w:rsid w:val="006460A5"/>
    <w:rsid w:val="006479F1"/>
    <w:rsid w:val="00651389"/>
    <w:rsid w:val="006517D8"/>
    <w:rsid w:val="0065185F"/>
    <w:rsid w:val="00651A54"/>
    <w:rsid w:val="00652998"/>
    <w:rsid w:val="00653167"/>
    <w:rsid w:val="006540CC"/>
    <w:rsid w:val="00654323"/>
    <w:rsid w:val="00654931"/>
    <w:rsid w:val="00654C04"/>
    <w:rsid w:val="00655345"/>
    <w:rsid w:val="00655777"/>
    <w:rsid w:val="00655A42"/>
    <w:rsid w:val="00655BA3"/>
    <w:rsid w:val="00655BCD"/>
    <w:rsid w:val="00656CA7"/>
    <w:rsid w:val="006571A2"/>
    <w:rsid w:val="00657C7E"/>
    <w:rsid w:val="006603A3"/>
    <w:rsid w:val="006615B4"/>
    <w:rsid w:val="006617A0"/>
    <w:rsid w:val="00662A1D"/>
    <w:rsid w:val="00663451"/>
    <w:rsid w:val="0066399F"/>
    <w:rsid w:val="00664F7D"/>
    <w:rsid w:val="006657FE"/>
    <w:rsid w:val="00666654"/>
    <w:rsid w:val="00666707"/>
    <w:rsid w:val="0066702B"/>
    <w:rsid w:val="006677E4"/>
    <w:rsid w:val="00670192"/>
    <w:rsid w:val="00672DE8"/>
    <w:rsid w:val="0067448B"/>
    <w:rsid w:val="00674713"/>
    <w:rsid w:val="00674A94"/>
    <w:rsid w:val="0067505F"/>
    <w:rsid w:val="006751D4"/>
    <w:rsid w:val="0067637A"/>
    <w:rsid w:val="006777D5"/>
    <w:rsid w:val="00677CDE"/>
    <w:rsid w:val="00680155"/>
    <w:rsid w:val="006801C4"/>
    <w:rsid w:val="0068086F"/>
    <w:rsid w:val="00680C48"/>
    <w:rsid w:val="0068223D"/>
    <w:rsid w:val="0068310D"/>
    <w:rsid w:val="0068572F"/>
    <w:rsid w:val="0068597B"/>
    <w:rsid w:val="00690BE1"/>
    <w:rsid w:val="00690E81"/>
    <w:rsid w:val="006925FD"/>
    <w:rsid w:val="00692B49"/>
    <w:rsid w:val="00692C0A"/>
    <w:rsid w:val="006933E1"/>
    <w:rsid w:val="00693702"/>
    <w:rsid w:val="00693919"/>
    <w:rsid w:val="006945FA"/>
    <w:rsid w:val="006954CC"/>
    <w:rsid w:val="006957E3"/>
    <w:rsid w:val="0069581E"/>
    <w:rsid w:val="00696774"/>
    <w:rsid w:val="00696C1F"/>
    <w:rsid w:val="006A0DFA"/>
    <w:rsid w:val="006A16CE"/>
    <w:rsid w:val="006A4BA8"/>
    <w:rsid w:val="006A4BDC"/>
    <w:rsid w:val="006A526A"/>
    <w:rsid w:val="006A5BCF"/>
    <w:rsid w:val="006A5E9B"/>
    <w:rsid w:val="006A7596"/>
    <w:rsid w:val="006B14DC"/>
    <w:rsid w:val="006B1E1D"/>
    <w:rsid w:val="006B26C6"/>
    <w:rsid w:val="006B2B8B"/>
    <w:rsid w:val="006B30C2"/>
    <w:rsid w:val="006B33FF"/>
    <w:rsid w:val="006B3A1E"/>
    <w:rsid w:val="006B5587"/>
    <w:rsid w:val="006B5AC1"/>
    <w:rsid w:val="006B6672"/>
    <w:rsid w:val="006B6973"/>
    <w:rsid w:val="006B6B7D"/>
    <w:rsid w:val="006B7083"/>
    <w:rsid w:val="006C0F67"/>
    <w:rsid w:val="006C2655"/>
    <w:rsid w:val="006C4235"/>
    <w:rsid w:val="006C4A5B"/>
    <w:rsid w:val="006C574F"/>
    <w:rsid w:val="006C5F50"/>
    <w:rsid w:val="006C66B8"/>
    <w:rsid w:val="006C77DC"/>
    <w:rsid w:val="006C790D"/>
    <w:rsid w:val="006D005A"/>
    <w:rsid w:val="006D04D7"/>
    <w:rsid w:val="006D1A5F"/>
    <w:rsid w:val="006D3200"/>
    <w:rsid w:val="006D3DE5"/>
    <w:rsid w:val="006D3FE8"/>
    <w:rsid w:val="006D4892"/>
    <w:rsid w:val="006D549C"/>
    <w:rsid w:val="006D560E"/>
    <w:rsid w:val="006D5B50"/>
    <w:rsid w:val="006D5FDD"/>
    <w:rsid w:val="006D73BE"/>
    <w:rsid w:val="006D7BEC"/>
    <w:rsid w:val="006D7F57"/>
    <w:rsid w:val="006E08EE"/>
    <w:rsid w:val="006E11A1"/>
    <w:rsid w:val="006E1408"/>
    <w:rsid w:val="006E16DB"/>
    <w:rsid w:val="006E1C6D"/>
    <w:rsid w:val="006E2ABE"/>
    <w:rsid w:val="006E4445"/>
    <w:rsid w:val="006E5827"/>
    <w:rsid w:val="006E5925"/>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448"/>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85"/>
    <w:rsid w:val="00720DE7"/>
    <w:rsid w:val="0072178C"/>
    <w:rsid w:val="00721BBA"/>
    <w:rsid w:val="007225F7"/>
    <w:rsid w:val="007228E3"/>
    <w:rsid w:val="00722F02"/>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1941"/>
    <w:rsid w:val="00743BCC"/>
    <w:rsid w:val="00743C9F"/>
    <w:rsid w:val="007441EA"/>
    <w:rsid w:val="007463CA"/>
    <w:rsid w:val="00750AD4"/>
    <w:rsid w:val="0075149E"/>
    <w:rsid w:val="0075294A"/>
    <w:rsid w:val="007545FC"/>
    <w:rsid w:val="00755083"/>
    <w:rsid w:val="00756E7D"/>
    <w:rsid w:val="00757B67"/>
    <w:rsid w:val="00760FB2"/>
    <w:rsid w:val="0076105D"/>
    <w:rsid w:val="00761422"/>
    <w:rsid w:val="00761484"/>
    <w:rsid w:val="007618E7"/>
    <w:rsid w:val="00761A07"/>
    <w:rsid w:val="00762188"/>
    <w:rsid w:val="0076225B"/>
    <w:rsid w:val="007625FC"/>
    <w:rsid w:val="007626F8"/>
    <w:rsid w:val="0076372F"/>
    <w:rsid w:val="00763E18"/>
    <w:rsid w:val="007642D1"/>
    <w:rsid w:val="00764BD0"/>
    <w:rsid w:val="00764E08"/>
    <w:rsid w:val="007652AF"/>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72F5"/>
    <w:rsid w:val="00780D6A"/>
    <w:rsid w:val="0078155C"/>
    <w:rsid w:val="00781C7C"/>
    <w:rsid w:val="00782498"/>
    <w:rsid w:val="00782BB1"/>
    <w:rsid w:val="00783084"/>
    <w:rsid w:val="00783C93"/>
    <w:rsid w:val="00784917"/>
    <w:rsid w:val="00784E4F"/>
    <w:rsid w:val="0078659B"/>
    <w:rsid w:val="00786EE4"/>
    <w:rsid w:val="0078748E"/>
    <w:rsid w:val="0078765E"/>
    <w:rsid w:val="0079045B"/>
    <w:rsid w:val="007911ED"/>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0C"/>
    <w:rsid w:val="007B7215"/>
    <w:rsid w:val="007B7CFD"/>
    <w:rsid w:val="007C00BB"/>
    <w:rsid w:val="007C1310"/>
    <w:rsid w:val="007C1C23"/>
    <w:rsid w:val="007C2C79"/>
    <w:rsid w:val="007C2CFE"/>
    <w:rsid w:val="007C3CA9"/>
    <w:rsid w:val="007C400E"/>
    <w:rsid w:val="007C4610"/>
    <w:rsid w:val="007C593E"/>
    <w:rsid w:val="007C5ABB"/>
    <w:rsid w:val="007C7793"/>
    <w:rsid w:val="007C7D98"/>
    <w:rsid w:val="007D08E3"/>
    <w:rsid w:val="007D0C32"/>
    <w:rsid w:val="007D0E87"/>
    <w:rsid w:val="007D0F78"/>
    <w:rsid w:val="007D1020"/>
    <w:rsid w:val="007D11EE"/>
    <w:rsid w:val="007D1469"/>
    <w:rsid w:val="007D1C86"/>
    <w:rsid w:val="007D234D"/>
    <w:rsid w:val="007D238F"/>
    <w:rsid w:val="007D274E"/>
    <w:rsid w:val="007D2870"/>
    <w:rsid w:val="007D4208"/>
    <w:rsid w:val="007D4298"/>
    <w:rsid w:val="007D441D"/>
    <w:rsid w:val="007D53F8"/>
    <w:rsid w:val="007D617C"/>
    <w:rsid w:val="007D676B"/>
    <w:rsid w:val="007D7E74"/>
    <w:rsid w:val="007E09AB"/>
    <w:rsid w:val="007E1860"/>
    <w:rsid w:val="007E40A0"/>
    <w:rsid w:val="007E42B7"/>
    <w:rsid w:val="007E4715"/>
    <w:rsid w:val="007E49B0"/>
    <w:rsid w:val="007E4B29"/>
    <w:rsid w:val="007E50AA"/>
    <w:rsid w:val="007E558C"/>
    <w:rsid w:val="007E5AA3"/>
    <w:rsid w:val="007E65F5"/>
    <w:rsid w:val="007E6897"/>
    <w:rsid w:val="007E6997"/>
    <w:rsid w:val="007E6AE3"/>
    <w:rsid w:val="007E71A6"/>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4154"/>
    <w:rsid w:val="00835131"/>
    <w:rsid w:val="00835C11"/>
    <w:rsid w:val="008363F8"/>
    <w:rsid w:val="008364C5"/>
    <w:rsid w:val="0083658B"/>
    <w:rsid w:val="008371D1"/>
    <w:rsid w:val="00837214"/>
    <w:rsid w:val="00837E7D"/>
    <w:rsid w:val="00841760"/>
    <w:rsid w:val="00841A76"/>
    <w:rsid w:val="00841D72"/>
    <w:rsid w:val="00842B75"/>
    <w:rsid w:val="00842C78"/>
    <w:rsid w:val="00843935"/>
    <w:rsid w:val="00844A98"/>
    <w:rsid w:val="00844B10"/>
    <w:rsid w:val="00845514"/>
    <w:rsid w:val="008461E4"/>
    <w:rsid w:val="00846CED"/>
    <w:rsid w:val="008505B2"/>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673FC"/>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6596"/>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0DC8"/>
    <w:rsid w:val="00891060"/>
    <w:rsid w:val="00892694"/>
    <w:rsid w:val="00893000"/>
    <w:rsid w:val="00893134"/>
    <w:rsid w:val="008938E5"/>
    <w:rsid w:val="0089411F"/>
    <w:rsid w:val="00895867"/>
    <w:rsid w:val="00895C45"/>
    <w:rsid w:val="00895E2A"/>
    <w:rsid w:val="00896617"/>
    <w:rsid w:val="0089690F"/>
    <w:rsid w:val="00896ED8"/>
    <w:rsid w:val="008A00F2"/>
    <w:rsid w:val="008A01D6"/>
    <w:rsid w:val="008A0A9C"/>
    <w:rsid w:val="008A1010"/>
    <w:rsid w:val="008A1CD8"/>
    <w:rsid w:val="008A2F29"/>
    <w:rsid w:val="008A31A7"/>
    <w:rsid w:val="008A3A09"/>
    <w:rsid w:val="008A3BD4"/>
    <w:rsid w:val="008A3D73"/>
    <w:rsid w:val="008A4360"/>
    <w:rsid w:val="008A4EDA"/>
    <w:rsid w:val="008A5C68"/>
    <w:rsid w:val="008A7588"/>
    <w:rsid w:val="008A7809"/>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1A3E"/>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37"/>
    <w:rsid w:val="0091778E"/>
    <w:rsid w:val="00917B85"/>
    <w:rsid w:val="00920373"/>
    <w:rsid w:val="00922253"/>
    <w:rsid w:val="00922A90"/>
    <w:rsid w:val="0092325A"/>
    <w:rsid w:val="00923659"/>
    <w:rsid w:val="0092452D"/>
    <w:rsid w:val="00924A51"/>
    <w:rsid w:val="00924B1A"/>
    <w:rsid w:val="009251A8"/>
    <w:rsid w:val="00925F28"/>
    <w:rsid w:val="0092651D"/>
    <w:rsid w:val="00926E64"/>
    <w:rsid w:val="009270C1"/>
    <w:rsid w:val="00927901"/>
    <w:rsid w:val="00927989"/>
    <w:rsid w:val="0093062F"/>
    <w:rsid w:val="009308DE"/>
    <w:rsid w:val="00930A50"/>
    <w:rsid w:val="009310FF"/>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D94"/>
    <w:rsid w:val="0095116C"/>
    <w:rsid w:val="00951AE2"/>
    <w:rsid w:val="00951BCE"/>
    <w:rsid w:val="009525E1"/>
    <w:rsid w:val="0095368F"/>
    <w:rsid w:val="00953F0E"/>
    <w:rsid w:val="0095423F"/>
    <w:rsid w:val="00955C22"/>
    <w:rsid w:val="0095646A"/>
    <w:rsid w:val="00956610"/>
    <w:rsid w:val="00956A25"/>
    <w:rsid w:val="0095702E"/>
    <w:rsid w:val="00957CE7"/>
    <w:rsid w:val="00957E44"/>
    <w:rsid w:val="0096109C"/>
    <w:rsid w:val="00961127"/>
    <w:rsid w:val="00961D9E"/>
    <w:rsid w:val="00961EA8"/>
    <w:rsid w:val="009622B1"/>
    <w:rsid w:val="00963DEF"/>
    <w:rsid w:val="00965191"/>
    <w:rsid w:val="00965630"/>
    <w:rsid w:val="00965B20"/>
    <w:rsid w:val="00965E11"/>
    <w:rsid w:val="009664EE"/>
    <w:rsid w:val="0096651C"/>
    <w:rsid w:val="00966D53"/>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5C6"/>
    <w:rsid w:val="009B0AD5"/>
    <w:rsid w:val="009B10CC"/>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D7A3D"/>
    <w:rsid w:val="009E0E9E"/>
    <w:rsid w:val="009E27CD"/>
    <w:rsid w:val="009E2F4E"/>
    <w:rsid w:val="009E3B92"/>
    <w:rsid w:val="009E3BF2"/>
    <w:rsid w:val="009E4257"/>
    <w:rsid w:val="009E4562"/>
    <w:rsid w:val="009E655E"/>
    <w:rsid w:val="009E6725"/>
    <w:rsid w:val="009E6839"/>
    <w:rsid w:val="009E7CC0"/>
    <w:rsid w:val="009F0328"/>
    <w:rsid w:val="009F0A72"/>
    <w:rsid w:val="009F0DAA"/>
    <w:rsid w:val="009F2240"/>
    <w:rsid w:val="009F3715"/>
    <w:rsid w:val="009F3936"/>
    <w:rsid w:val="009F395A"/>
    <w:rsid w:val="009F3992"/>
    <w:rsid w:val="009F4735"/>
    <w:rsid w:val="009F4F40"/>
    <w:rsid w:val="009F578A"/>
    <w:rsid w:val="009F62A4"/>
    <w:rsid w:val="009F7835"/>
    <w:rsid w:val="009F7F25"/>
    <w:rsid w:val="00A00F82"/>
    <w:rsid w:val="00A0108A"/>
    <w:rsid w:val="00A01839"/>
    <w:rsid w:val="00A0193C"/>
    <w:rsid w:val="00A01B6A"/>
    <w:rsid w:val="00A0203E"/>
    <w:rsid w:val="00A02057"/>
    <w:rsid w:val="00A0248C"/>
    <w:rsid w:val="00A02B68"/>
    <w:rsid w:val="00A03261"/>
    <w:rsid w:val="00A032BD"/>
    <w:rsid w:val="00A03578"/>
    <w:rsid w:val="00A03C6B"/>
    <w:rsid w:val="00A05B94"/>
    <w:rsid w:val="00A061AD"/>
    <w:rsid w:val="00A06684"/>
    <w:rsid w:val="00A06F9E"/>
    <w:rsid w:val="00A0727C"/>
    <w:rsid w:val="00A100C0"/>
    <w:rsid w:val="00A10585"/>
    <w:rsid w:val="00A10992"/>
    <w:rsid w:val="00A110C2"/>
    <w:rsid w:val="00A13077"/>
    <w:rsid w:val="00A132BF"/>
    <w:rsid w:val="00A1496C"/>
    <w:rsid w:val="00A15A2A"/>
    <w:rsid w:val="00A15AC0"/>
    <w:rsid w:val="00A15C95"/>
    <w:rsid w:val="00A16554"/>
    <w:rsid w:val="00A16C1D"/>
    <w:rsid w:val="00A20800"/>
    <w:rsid w:val="00A21CBE"/>
    <w:rsid w:val="00A22861"/>
    <w:rsid w:val="00A22D18"/>
    <w:rsid w:val="00A23A76"/>
    <w:rsid w:val="00A248D2"/>
    <w:rsid w:val="00A259B6"/>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88F"/>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C18"/>
    <w:rsid w:val="00A83EC4"/>
    <w:rsid w:val="00A847FC"/>
    <w:rsid w:val="00A84D1D"/>
    <w:rsid w:val="00A852D1"/>
    <w:rsid w:val="00A855E6"/>
    <w:rsid w:val="00A8564F"/>
    <w:rsid w:val="00A85BD5"/>
    <w:rsid w:val="00A86552"/>
    <w:rsid w:val="00A8664A"/>
    <w:rsid w:val="00A86729"/>
    <w:rsid w:val="00A86B44"/>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B1895"/>
    <w:rsid w:val="00AB18BF"/>
    <w:rsid w:val="00AB1B05"/>
    <w:rsid w:val="00AB1FC1"/>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273"/>
    <w:rsid w:val="00AC588B"/>
    <w:rsid w:val="00AC5B61"/>
    <w:rsid w:val="00AC6DCB"/>
    <w:rsid w:val="00AC7EA0"/>
    <w:rsid w:val="00AD114A"/>
    <w:rsid w:val="00AD13F4"/>
    <w:rsid w:val="00AD141D"/>
    <w:rsid w:val="00AD14AF"/>
    <w:rsid w:val="00AD1B69"/>
    <w:rsid w:val="00AD1D38"/>
    <w:rsid w:val="00AD2105"/>
    <w:rsid w:val="00AD2139"/>
    <w:rsid w:val="00AD228F"/>
    <w:rsid w:val="00AD469B"/>
    <w:rsid w:val="00AD49CD"/>
    <w:rsid w:val="00AD4D13"/>
    <w:rsid w:val="00AD513D"/>
    <w:rsid w:val="00AD6678"/>
    <w:rsid w:val="00AD7713"/>
    <w:rsid w:val="00AE09DB"/>
    <w:rsid w:val="00AE114A"/>
    <w:rsid w:val="00AE17E1"/>
    <w:rsid w:val="00AE1FB4"/>
    <w:rsid w:val="00AE3870"/>
    <w:rsid w:val="00AE77C0"/>
    <w:rsid w:val="00AE7D19"/>
    <w:rsid w:val="00AF1685"/>
    <w:rsid w:val="00AF2188"/>
    <w:rsid w:val="00AF2313"/>
    <w:rsid w:val="00AF2ACC"/>
    <w:rsid w:val="00AF2B40"/>
    <w:rsid w:val="00AF3A9B"/>
    <w:rsid w:val="00AF3F0E"/>
    <w:rsid w:val="00AF448C"/>
    <w:rsid w:val="00AF4B7F"/>
    <w:rsid w:val="00AF5321"/>
    <w:rsid w:val="00AF67C8"/>
    <w:rsid w:val="00AF697E"/>
    <w:rsid w:val="00AF7707"/>
    <w:rsid w:val="00AF7906"/>
    <w:rsid w:val="00AF7AB3"/>
    <w:rsid w:val="00B009B7"/>
    <w:rsid w:val="00B01D87"/>
    <w:rsid w:val="00B03ABC"/>
    <w:rsid w:val="00B04539"/>
    <w:rsid w:val="00B04F1F"/>
    <w:rsid w:val="00B05232"/>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68E5"/>
    <w:rsid w:val="00B568FC"/>
    <w:rsid w:val="00B56BB2"/>
    <w:rsid w:val="00B573BA"/>
    <w:rsid w:val="00B57D5C"/>
    <w:rsid w:val="00B607E5"/>
    <w:rsid w:val="00B60C59"/>
    <w:rsid w:val="00B60D38"/>
    <w:rsid w:val="00B61C2B"/>
    <w:rsid w:val="00B626F7"/>
    <w:rsid w:val="00B62DDB"/>
    <w:rsid w:val="00B630A6"/>
    <w:rsid w:val="00B63206"/>
    <w:rsid w:val="00B63363"/>
    <w:rsid w:val="00B633F8"/>
    <w:rsid w:val="00B63562"/>
    <w:rsid w:val="00B6372D"/>
    <w:rsid w:val="00B64285"/>
    <w:rsid w:val="00B64722"/>
    <w:rsid w:val="00B64A37"/>
    <w:rsid w:val="00B64EFB"/>
    <w:rsid w:val="00B65E4A"/>
    <w:rsid w:val="00B66250"/>
    <w:rsid w:val="00B66F37"/>
    <w:rsid w:val="00B70A00"/>
    <w:rsid w:val="00B70DA7"/>
    <w:rsid w:val="00B71597"/>
    <w:rsid w:val="00B7196A"/>
    <w:rsid w:val="00B721B2"/>
    <w:rsid w:val="00B73036"/>
    <w:rsid w:val="00B740CB"/>
    <w:rsid w:val="00B741F7"/>
    <w:rsid w:val="00B74EA4"/>
    <w:rsid w:val="00B7535D"/>
    <w:rsid w:val="00B75F5C"/>
    <w:rsid w:val="00B76B4E"/>
    <w:rsid w:val="00B7785A"/>
    <w:rsid w:val="00B80747"/>
    <w:rsid w:val="00B80871"/>
    <w:rsid w:val="00B80AB1"/>
    <w:rsid w:val="00B810E4"/>
    <w:rsid w:val="00B822A4"/>
    <w:rsid w:val="00B82C44"/>
    <w:rsid w:val="00B85DAB"/>
    <w:rsid w:val="00B863B9"/>
    <w:rsid w:val="00B8767C"/>
    <w:rsid w:val="00B87DDE"/>
    <w:rsid w:val="00B907F4"/>
    <w:rsid w:val="00B91136"/>
    <w:rsid w:val="00B91782"/>
    <w:rsid w:val="00B91800"/>
    <w:rsid w:val="00B919CF"/>
    <w:rsid w:val="00B920BB"/>
    <w:rsid w:val="00B923A6"/>
    <w:rsid w:val="00B926BA"/>
    <w:rsid w:val="00B9284A"/>
    <w:rsid w:val="00B92FEB"/>
    <w:rsid w:val="00B935E3"/>
    <w:rsid w:val="00B93663"/>
    <w:rsid w:val="00B937D6"/>
    <w:rsid w:val="00B93DA2"/>
    <w:rsid w:val="00B9417B"/>
    <w:rsid w:val="00B95BE6"/>
    <w:rsid w:val="00B9681A"/>
    <w:rsid w:val="00B96B6E"/>
    <w:rsid w:val="00B9740D"/>
    <w:rsid w:val="00B97C27"/>
    <w:rsid w:val="00BA0406"/>
    <w:rsid w:val="00BA06EF"/>
    <w:rsid w:val="00BA0DA3"/>
    <w:rsid w:val="00BA110F"/>
    <w:rsid w:val="00BA1827"/>
    <w:rsid w:val="00BA1E2F"/>
    <w:rsid w:val="00BA20AE"/>
    <w:rsid w:val="00BA23E0"/>
    <w:rsid w:val="00BA3004"/>
    <w:rsid w:val="00BA3180"/>
    <w:rsid w:val="00BA63B7"/>
    <w:rsid w:val="00BA6BF1"/>
    <w:rsid w:val="00BA7033"/>
    <w:rsid w:val="00BA75B3"/>
    <w:rsid w:val="00BB02F2"/>
    <w:rsid w:val="00BB038B"/>
    <w:rsid w:val="00BB0465"/>
    <w:rsid w:val="00BB071A"/>
    <w:rsid w:val="00BB0FC3"/>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3287"/>
    <w:rsid w:val="00BC3D81"/>
    <w:rsid w:val="00BC4786"/>
    <w:rsid w:val="00BC47E8"/>
    <w:rsid w:val="00BC4BD7"/>
    <w:rsid w:val="00BC4E7B"/>
    <w:rsid w:val="00BC6CE1"/>
    <w:rsid w:val="00BC7974"/>
    <w:rsid w:val="00BC7B4C"/>
    <w:rsid w:val="00BD1541"/>
    <w:rsid w:val="00BD3238"/>
    <w:rsid w:val="00BD3260"/>
    <w:rsid w:val="00BD3A6F"/>
    <w:rsid w:val="00BD4256"/>
    <w:rsid w:val="00BD4508"/>
    <w:rsid w:val="00BD5B2F"/>
    <w:rsid w:val="00BD5CFE"/>
    <w:rsid w:val="00BD71D3"/>
    <w:rsid w:val="00BD743A"/>
    <w:rsid w:val="00BD751F"/>
    <w:rsid w:val="00BE0C87"/>
    <w:rsid w:val="00BE1B82"/>
    <w:rsid w:val="00BE31CD"/>
    <w:rsid w:val="00BE3414"/>
    <w:rsid w:val="00BE3B5D"/>
    <w:rsid w:val="00BE4C4E"/>
    <w:rsid w:val="00BE51B8"/>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48A3"/>
    <w:rsid w:val="00C06688"/>
    <w:rsid w:val="00C066DA"/>
    <w:rsid w:val="00C0685D"/>
    <w:rsid w:val="00C100B2"/>
    <w:rsid w:val="00C10118"/>
    <w:rsid w:val="00C10166"/>
    <w:rsid w:val="00C1016D"/>
    <w:rsid w:val="00C1063B"/>
    <w:rsid w:val="00C106B6"/>
    <w:rsid w:val="00C10CC7"/>
    <w:rsid w:val="00C11227"/>
    <w:rsid w:val="00C11306"/>
    <w:rsid w:val="00C12382"/>
    <w:rsid w:val="00C141D7"/>
    <w:rsid w:val="00C142CE"/>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29B8"/>
    <w:rsid w:val="00C33019"/>
    <w:rsid w:val="00C33DAB"/>
    <w:rsid w:val="00C34F87"/>
    <w:rsid w:val="00C35111"/>
    <w:rsid w:val="00C3542C"/>
    <w:rsid w:val="00C35981"/>
    <w:rsid w:val="00C368BA"/>
    <w:rsid w:val="00C375EC"/>
    <w:rsid w:val="00C3777E"/>
    <w:rsid w:val="00C379FC"/>
    <w:rsid w:val="00C403C8"/>
    <w:rsid w:val="00C4178E"/>
    <w:rsid w:val="00C41D85"/>
    <w:rsid w:val="00C41E1D"/>
    <w:rsid w:val="00C43700"/>
    <w:rsid w:val="00C4452E"/>
    <w:rsid w:val="00C44777"/>
    <w:rsid w:val="00C44894"/>
    <w:rsid w:val="00C44D6B"/>
    <w:rsid w:val="00C4526A"/>
    <w:rsid w:val="00C47544"/>
    <w:rsid w:val="00C4783B"/>
    <w:rsid w:val="00C47A16"/>
    <w:rsid w:val="00C47FD9"/>
    <w:rsid w:val="00C506FB"/>
    <w:rsid w:val="00C50972"/>
    <w:rsid w:val="00C50CAD"/>
    <w:rsid w:val="00C5100A"/>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66749"/>
    <w:rsid w:val="00C7041A"/>
    <w:rsid w:val="00C70FA1"/>
    <w:rsid w:val="00C7126A"/>
    <w:rsid w:val="00C71752"/>
    <w:rsid w:val="00C71D53"/>
    <w:rsid w:val="00C71DB4"/>
    <w:rsid w:val="00C72594"/>
    <w:rsid w:val="00C72BE3"/>
    <w:rsid w:val="00C73E6F"/>
    <w:rsid w:val="00C74072"/>
    <w:rsid w:val="00C74602"/>
    <w:rsid w:val="00C74CF4"/>
    <w:rsid w:val="00C74F12"/>
    <w:rsid w:val="00C766EC"/>
    <w:rsid w:val="00C76C65"/>
    <w:rsid w:val="00C76D1D"/>
    <w:rsid w:val="00C80A1C"/>
    <w:rsid w:val="00C81747"/>
    <w:rsid w:val="00C81DA0"/>
    <w:rsid w:val="00C82350"/>
    <w:rsid w:val="00C83570"/>
    <w:rsid w:val="00C84829"/>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97F94"/>
    <w:rsid w:val="00CA055C"/>
    <w:rsid w:val="00CA0E13"/>
    <w:rsid w:val="00CA19D6"/>
    <w:rsid w:val="00CA1EA1"/>
    <w:rsid w:val="00CA25C1"/>
    <w:rsid w:val="00CA3357"/>
    <w:rsid w:val="00CA3B2F"/>
    <w:rsid w:val="00CA3E32"/>
    <w:rsid w:val="00CA4564"/>
    <w:rsid w:val="00CA4AA2"/>
    <w:rsid w:val="00CA4B85"/>
    <w:rsid w:val="00CA50CE"/>
    <w:rsid w:val="00CA6718"/>
    <w:rsid w:val="00CB0211"/>
    <w:rsid w:val="00CB0D3F"/>
    <w:rsid w:val="00CB13A4"/>
    <w:rsid w:val="00CB203F"/>
    <w:rsid w:val="00CB4F7A"/>
    <w:rsid w:val="00CB5AC2"/>
    <w:rsid w:val="00CB6152"/>
    <w:rsid w:val="00CB6881"/>
    <w:rsid w:val="00CB72D1"/>
    <w:rsid w:val="00CB7915"/>
    <w:rsid w:val="00CB7BFC"/>
    <w:rsid w:val="00CC017B"/>
    <w:rsid w:val="00CC053C"/>
    <w:rsid w:val="00CC0876"/>
    <w:rsid w:val="00CC17E0"/>
    <w:rsid w:val="00CC2451"/>
    <w:rsid w:val="00CC249D"/>
    <w:rsid w:val="00CC2DF7"/>
    <w:rsid w:val="00CC3060"/>
    <w:rsid w:val="00CC35E0"/>
    <w:rsid w:val="00CC38CA"/>
    <w:rsid w:val="00CC4003"/>
    <w:rsid w:val="00CC485D"/>
    <w:rsid w:val="00CC4B86"/>
    <w:rsid w:val="00CC5A90"/>
    <w:rsid w:val="00CC60A5"/>
    <w:rsid w:val="00CC6981"/>
    <w:rsid w:val="00CC6CE7"/>
    <w:rsid w:val="00CC6E31"/>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534E"/>
    <w:rsid w:val="00CF665A"/>
    <w:rsid w:val="00CF678E"/>
    <w:rsid w:val="00CF708B"/>
    <w:rsid w:val="00CF7427"/>
    <w:rsid w:val="00CF7CBA"/>
    <w:rsid w:val="00CF7D10"/>
    <w:rsid w:val="00D01D7B"/>
    <w:rsid w:val="00D02567"/>
    <w:rsid w:val="00D02AB8"/>
    <w:rsid w:val="00D05119"/>
    <w:rsid w:val="00D05E47"/>
    <w:rsid w:val="00D06750"/>
    <w:rsid w:val="00D0733B"/>
    <w:rsid w:val="00D10623"/>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0D8A"/>
    <w:rsid w:val="00D315BF"/>
    <w:rsid w:val="00D31AD7"/>
    <w:rsid w:val="00D3246C"/>
    <w:rsid w:val="00D324AC"/>
    <w:rsid w:val="00D345E0"/>
    <w:rsid w:val="00D3495F"/>
    <w:rsid w:val="00D358AC"/>
    <w:rsid w:val="00D366F0"/>
    <w:rsid w:val="00D36F16"/>
    <w:rsid w:val="00D40C20"/>
    <w:rsid w:val="00D41278"/>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60DBE"/>
    <w:rsid w:val="00D60FC6"/>
    <w:rsid w:val="00D61766"/>
    <w:rsid w:val="00D61B7E"/>
    <w:rsid w:val="00D6260B"/>
    <w:rsid w:val="00D62743"/>
    <w:rsid w:val="00D63F0D"/>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B9F"/>
    <w:rsid w:val="00DA3C12"/>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D3"/>
    <w:rsid w:val="00DE268E"/>
    <w:rsid w:val="00DE2F17"/>
    <w:rsid w:val="00DE3995"/>
    <w:rsid w:val="00DE43AE"/>
    <w:rsid w:val="00DE53E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022"/>
    <w:rsid w:val="00E42817"/>
    <w:rsid w:val="00E4284B"/>
    <w:rsid w:val="00E440B9"/>
    <w:rsid w:val="00E44E6B"/>
    <w:rsid w:val="00E44F50"/>
    <w:rsid w:val="00E45CDD"/>
    <w:rsid w:val="00E46D2A"/>
    <w:rsid w:val="00E4716A"/>
    <w:rsid w:val="00E47496"/>
    <w:rsid w:val="00E5020E"/>
    <w:rsid w:val="00E50E7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3577"/>
    <w:rsid w:val="00E64177"/>
    <w:rsid w:val="00E663A4"/>
    <w:rsid w:val="00E66445"/>
    <w:rsid w:val="00E6791C"/>
    <w:rsid w:val="00E72492"/>
    <w:rsid w:val="00E7371E"/>
    <w:rsid w:val="00E73A6A"/>
    <w:rsid w:val="00E74040"/>
    <w:rsid w:val="00E74FDB"/>
    <w:rsid w:val="00E756E8"/>
    <w:rsid w:val="00E77148"/>
    <w:rsid w:val="00E80485"/>
    <w:rsid w:val="00E807E8"/>
    <w:rsid w:val="00E80B7E"/>
    <w:rsid w:val="00E81C9D"/>
    <w:rsid w:val="00E81DA8"/>
    <w:rsid w:val="00E829D3"/>
    <w:rsid w:val="00E82E49"/>
    <w:rsid w:val="00E842DE"/>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E8"/>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A6E"/>
    <w:rsid w:val="00ED245A"/>
    <w:rsid w:val="00ED28C3"/>
    <w:rsid w:val="00ED367F"/>
    <w:rsid w:val="00ED37AA"/>
    <w:rsid w:val="00ED39AA"/>
    <w:rsid w:val="00ED3F39"/>
    <w:rsid w:val="00ED5105"/>
    <w:rsid w:val="00ED6CD9"/>
    <w:rsid w:val="00ED6FF4"/>
    <w:rsid w:val="00ED771E"/>
    <w:rsid w:val="00EE0216"/>
    <w:rsid w:val="00EE0629"/>
    <w:rsid w:val="00EE1324"/>
    <w:rsid w:val="00EE4301"/>
    <w:rsid w:val="00EE4364"/>
    <w:rsid w:val="00EE4495"/>
    <w:rsid w:val="00EE5DFC"/>
    <w:rsid w:val="00EE603E"/>
    <w:rsid w:val="00EE6051"/>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E97"/>
    <w:rsid w:val="00EF723E"/>
    <w:rsid w:val="00F003DA"/>
    <w:rsid w:val="00F00BE4"/>
    <w:rsid w:val="00F00D02"/>
    <w:rsid w:val="00F02350"/>
    <w:rsid w:val="00F029CA"/>
    <w:rsid w:val="00F02B91"/>
    <w:rsid w:val="00F02F3C"/>
    <w:rsid w:val="00F03974"/>
    <w:rsid w:val="00F04E54"/>
    <w:rsid w:val="00F0564C"/>
    <w:rsid w:val="00F07011"/>
    <w:rsid w:val="00F07B85"/>
    <w:rsid w:val="00F07DA5"/>
    <w:rsid w:val="00F102FC"/>
    <w:rsid w:val="00F10786"/>
    <w:rsid w:val="00F1148B"/>
    <w:rsid w:val="00F1185C"/>
    <w:rsid w:val="00F12271"/>
    <w:rsid w:val="00F133C8"/>
    <w:rsid w:val="00F13481"/>
    <w:rsid w:val="00F13798"/>
    <w:rsid w:val="00F13FB6"/>
    <w:rsid w:val="00F14417"/>
    <w:rsid w:val="00F14568"/>
    <w:rsid w:val="00F148FD"/>
    <w:rsid w:val="00F15527"/>
    <w:rsid w:val="00F164C4"/>
    <w:rsid w:val="00F16A36"/>
    <w:rsid w:val="00F16A58"/>
    <w:rsid w:val="00F16E47"/>
    <w:rsid w:val="00F170F4"/>
    <w:rsid w:val="00F175D7"/>
    <w:rsid w:val="00F202F6"/>
    <w:rsid w:val="00F20E4B"/>
    <w:rsid w:val="00F21171"/>
    <w:rsid w:val="00F21A7D"/>
    <w:rsid w:val="00F21C1B"/>
    <w:rsid w:val="00F21D35"/>
    <w:rsid w:val="00F229BC"/>
    <w:rsid w:val="00F2314D"/>
    <w:rsid w:val="00F234D7"/>
    <w:rsid w:val="00F24387"/>
    <w:rsid w:val="00F2561B"/>
    <w:rsid w:val="00F25861"/>
    <w:rsid w:val="00F260CE"/>
    <w:rsid w:val="00F26FE2"/>
    <w:rsid w:val="00F27123"/>
    <w:rsid w:val="00F302EF"/>
    <w:rsid w:val="00F30348"/>
    <w:rsid w:val="00F30966"/>
    <w:rsid w:val="00F31024"/>
    <w:rsid w:val="00F327E8"/>
    <w:rsid w:val="00F347C1"/>
    <w:rsid w:val="00F34A94"/>
    <w:rsid w:val="00F34DA6"/>
    <w:rsid w:val="00F3621C"/>
    <w:rsid w:val="00F3648A"/>
    <w:rsid w:val="00F36C76"/>
    <w:rsid w:val="00F36D02"/>
    <w:rsid w:val="00F3737F"/>
    <w:rsid w:val="00F3758F"/>
    <w:rsid w:val="00F3789D"/>
    <w:rsid w:val="00F404A1"/>
    <w:rsid w:val="00F40824"/>
    <w:rsid w:val="00F414D7"/>
    <w:rsid w:val="00F46CA9"/>
    <w:rsid w:val="00F46D2B"/>
    <w:rsid w:val="00F50511"/>
    <w:rsid w:val="00F510D2"/>
    <w:rsid w:val="00F51764"/>
    <w:rsid w:val="00F51976"/>
    <w:rsid w:val="00F52105"/>
    <w:rsid w:val="00F52DCB"/>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4F75"/>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9C"/>
    <w:rsid w:val="00F941BE"/>
    <w:rsid w:val="00F9498B"/>
    <w:rsid w:val="00F9542B"/>
    <w:rsid w:val="00F96160"/>
    <w:rsid w:val="00F963B6"/>
    <w:rsid w:val="00F96C89"/>
    <w:rsid w:val="00F97C06"/>
    <w:rsid w:val="00FA0116"/>
    <w:rsid w:val="00FA0F8F"/>
    <w:rsid w:val="00FA1978"/>
    <w:rsid w:val="00FA21CA"/>
    <w:rsid w:val="00FA377F"/>
    <w:rsid w:val="00FA4341"/>
    <w:rsid w:val="00FA5436"/>
    <w:rsid w:val="00FA654E"/>
    <w:rsid w:val="00FA72F3"/>
    <w:rsid w:val="00FA7B38"/>
    <w:rsid w:val="00FA7D19"/>
    <w:rsid w:val="00FB1CBF"/>
    <w:rsid w:val="00FB4B55"/>
    <w:rsid w:val="00FB5376"/>
    <w:rsid w:val="00FB613A"/>
    <w:rsid w:val="00FB7466"/>
    <w:rsid w:val="00FC0F51"/>
    <w:rsid w:val="00FC0FDC"/>
    <w:rsid w:val="00FC1198"/>
    <w:rsid w:val="00FC2EE8"/>
    <w:rsid w:val="00FC30AC"/>
    <w:rsid w:val="00FC35F8"/>
    <w:rsid w:val="00FC44FB"/>
    <w:rsid w:val="00FC595A"/>
    <w:rsid w:val="00FC62F2"/>
    <w:rsid w:val="00FC6D67"/>
    <w:rsid w:val="00FC7060"/>
    <w:rsid w:val="00FC76BC"/>
    <w:rsid w:val="00FC7EFB"/>
    <w:rsid w:val="00FD00F2"/>
    <w:rsid w:val="00FD0FF6"/>
    <w:rsid w:val="00FD16BC"/>
    <w:rsid w:val="00FD3193"/>
    <w:rsid w:val="00FD3A38"/>
    <w:rsid w:val="00FD42CC"/>
    <w:rsid w:val="00FD450F"/>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35D"/>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6B608"/>
  <w15:docId w15:val="{6D602F02-DBFF-4D6F-A7CB-67CABC76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6142">
      <w:bodyDiv w:val="1"/>
      <w:marLeft w:val="0"/>
      <w:marRight w:val="0"/>
      <w:marTop w:val="0"/>
      <w:marBottom w:val="0"/>
      <w:divBdr>
        <w:top w:val="none" w:sz="0" w:space="0" w:color="auto"/>
        <w:left w:val="none" w:sz="0" w:space="0" w:color="auto"/>
        <w:bottom w:val="none" w:sz="0" w:space="0" w:color="auto"/>
        <w:right w:val="none" w:sz="0" w:space="0" w:color="auto"/>
      </w:divBdr>
      <w:divsChild>
        <w:div w:id="1059549101">
          <w:marLeft w:val="0"/>
          <w:marRight w:val="0"/>
          <w:marTop w:val="0"/>
          <w:marBottom w:val="0"/>
          <w:divBdr>
            <w:top w:val="none" w:sz="0" w:space="0" w:color="auto"/>
            <w:left w:val="none" w:sz="0" w:space="0" w:color="auto"/>
            <w:bottom w:val="none" w:sz="0" w:space="0" w:color="auto"/>
            <w:right w:val="none" w:sz="0" w:space="0" w:color="auto"/>
          </w:divBdr>
        </w:div>
        <w:div w:id="1751265816">
          <w:marLeft w:val="0"/>
          <w:marRight w:val="0"/>
          <w:marTop w:val="0"/>
          <w:marBottom w:val="0"/>
          <w:divBdr>
            <w:top w:val="none" w:sz="0" w:space="0" w:color="auto"/>
            <w:left w:val="none" w:sz="0" w:space="0" w:color="auto"/>
            <w:bottom w:val="none" w:sz="0" w:space="0" w:color="auto"/>
            <w:right w:val="none" w:sz="0" w:space="0" w:color="auto"/>
          </w:divBdr>
        </w:div>
        <w:div w:id="1774398018">
          <w:marLeft w:val="0"/>
          <w:marRight w:val="0"/>
          <w:marTop w:val="0"/>
          <w:marBottom w:val="0"/>
          <w:divBdr>
            <w:top w:val="none" w:sz="0" w:space="0" w:color="auto"/>
            <w:left w:val="none" w:sz="0" w:space="0" w:color="auto"/>
            <w:bottom w:val="none" w:sz="0" w:space="0" w:color="auto"/>
            <w:right w:val="none" w:sz="0" w:space="0" w:color="auto"/>
          </w:divBdr>
        </w:div>
        <w:div w:id="1065954852">
          <w:marLeft w:val="0"/>
          <w:marRight w:val="0"/>
          <w:marTop w:val="0"/>
          <w:marBottom w:val="0"/>
          <w:divBdr>
            <w:top w:val="none" w:sz="0" w:space="0" w:color="auto"/>
            <w:left w:val="none" w:sz="0" w:space="0" w:color="auto"/>
            <w:bottom w:val="none" w:sz="0" w:space="0" w:color="auto"/>
            <w:right w:val="none" w:sz="0" w:space="0" w:color="auto"/>
          </w:divBdr>
        </w:div>
        <w:div w:id="1071580147">
          <w:marLeft w:val="0"/>
          <w:marRight w:val="0"/>
          <w:marTop w:val="0"/>
          <w:marBottom w:val="0"/>
          <w:divBdr>
            <w:top w:val="none" w:sz="0" w:space="0" w:color="auto"/>
            <w:left w:val="none" w:sz="0" w:space="0" w:color="auto"/>
            <w:bottom w:val="none" w:sz="0" w:space="0" w:color="auto"/>
            <w:right w:val="none" w:sz="0" w:space="0" w:color="auto"/>
          </w:divBdr>
        </w:div>
        <w:div w:id="247420938">
          <w:marLeft w:val="0"/>
          <w:marRight w:val="0"/>
          <w:marTop w:val="0"/>
          <w:marBottom w:val="0"/>
          <w:divBdr>
            <w:top w:val="none" w:sz="0" w:space="0" w:color="auto"/>
            <w:left w:val="none" w:sz="0" w:space="0" w:color="auto"/>
            <w:bottom w:val="none" w:sz="0" w:space="0" w:color="auto"/>
            <w:right w:val="none" w:sz="0" w:space="0" w:color="auto"/>
          </w:divBdr>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0412051">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C229D-BF8D-45C9-8C26-391E1864B306}">
  <ds:schemaRefs>
    <ds:schemaRef ds:uri="http://schemas.microsoft.com/sharepoint/v3/contenttype/forms"/>
  </ds:schemaRefs>
</ds:datastoreItem>
</file>

<file path=customXml/itemProps2.xml><?xml version="1.0" encoding="utf-8"?>
<ds:datastoreItem xmlns:ds="http://schemas.openxmlformats.org/officeDocument/2006/customXml" ds:itemID="{72305707-9070-48EF-A343-C0BC64C97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02F7D8-A426-4C0D-8DCB-B0D90FC11E5B}">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92d24d-63ef-4012-9fd9-3b2b4b9ac558"/>
    <ds:schemaRef ds:uri="http://purl.org/dc/terms/"/>
    <ds:schemaRef ds:uri="e592786d-1027-40f5-b52b-b408b3497842"/>
    <ds:schemaRef ds:uri="http://www.w3.org/XML/1998/namespace"/>
    <ds:schemaRef ds:uri="http://purl.org/dc/dcmitype/"/>
  </ds:schemaRefs>
</ds:datastoreItem>
</file>

<file path=customXml/itemProps4.xml><?xml version="1.0" encoding="utf-8"?>
<ds:datastoreItem xmlns:ds="http://schemas.openxmlformats.org/officeDocument/2006/customXml" ds:itemID="{60269DF5-17AD-41B3-A41E-D71471B8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1769</Words>
  <Characters>10087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wtg77908</dc:creator>
  <cp:lastModifiedBy>Kinzie, Kli (DBHDS)</cp:lastModifiedBy>
  <cp:revision>2</cp:revision>
  <cp:lastPrinted>2020-08-05T21:36:00Z</cp:lastPrinted>
  <dcterms:created xsi:type="dcterms:W3CDTF">2021-03-09T17:00:00Z</dcterms:created>
  <dcterms:modified xsi:type="dcterms:W3CDTF">2021-03-09T17:00:00Z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